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B7" w:rsidRPr="00EF05B7" w:rsidRDefault="00EF05B7" w:rsidP="00EF05B7">
      <w:pPr>
        <w:ind w:firstLine="709"/>
        <w:rPr>
          <w:b/>
        </w:rPr>
      </w:pPr>
      <w:r w:rsidRPr="00EF05B7">
        <w:rPr>
          <w:b/>
        </w:rPr>
        <w:t xml:space="preserve">О работе Управления Роспотребнадзора по Воронежской области по рассмотрению обращений граждан за 1 квартал 2017г </w:t>
      </w:r>
    </w:p>
    <w:p w:rsidR="00EF05B7" w:rsidRDefault="00EF05B7" w:rsidP="00EF05B7">
      <w:pPr>
        <w:ind w:firstLine="709"/>
      </w:pPr>
      <w:r>
        <w:t xml:space="preserve">В первом квартале 2017 года в адрес Управления Роспотребнадзора по Воронежской области поступило 2012 обращений от граждан, органов государственной власти и местного самоуправления, общественных объединений и иных организаций, из них 41 обращение было устным, остальные обращения поступили в Управление в письменной форме посредством почтовой связи, либо через сеть Интернет. Все обращения рассмотрены в установленные законодательством сроки. </w:t>
      </w:r>
    </w:p>
    <w:p w:rsidR="00EF05B7" w:rsidRDefault="00EF05B7" w:rsidP="00EF05B7">
      <w:pPr>
        <w:ind w:firstLine="709"/>
      </w:pPr>
      <w:r>
        <w:t xml:space="preserve">За аналогичный период 2016 года в адрес Управления Роспотребнадзора по Воронежской области поступило 1823 обращения от граждан, органов государственной власти и местного самоуправления, общественных объединений и иных организаций, из них 37 обращений были устными, остальные обращения поступили в Управление в письменной форме посредством почтовой связи, либо через сеть Интернет. </w:t>
      </w:r>
    </w:p>
    <w:p w:rsidR="00EF05B7" w:rsidRDefault="00EF05B7" w:rsidP="00EF05B7">
      <w:pPr>
        <w:ind w:firstLine="709"/>
      </w:pPr>
      <w:r>
        <w:t xml:space="preserve">Количество обращений в целом за 1 квартал 2017 года увеличилось на 9,4 % </w:t>
      </w:r>
    </w:p>
    <w:p w:rsidR="00EF05B7" w:rsidRDefault="00EF05B7" w:rsidP="00EF05B7">
      <w:pPr>
        <w:ind w:firstLine="709"/>
      </w:pPr>
      <w:r>
        <w:t xml:space="preserve">Из общего количества рассмотренных обращений: </w:t>
      </w:r>
    </w:p>
    <w:p w:rsidR="00EF05B7" w:rsidRDefault="00EF05B7" w:rsidP="00EF05B7">
      <w:pPr>
        <w:ind w:firstLine="709"/>
      </w:pPr>
      <w:r>
        <w:t xml:space="preserve">- 35,5% (715) пришлось на обращения в области обеспечения санитарно- эпидемиологического благополучия населения; </w:t>
      </w:r>
    </w:p>
    <w:p w:rsidR="00EF05B7" w:rsidRDefault="00EF05B7" w:rsidP="00EF05B7">
      <w:pPr>
        <w:ind w:firstLine="709"/>
      </w:pPr>
      <w:r>
        <w:t xml:space="preserve">- 64,5% (1297) на нарушения прав потребителей. </w:t>
      </w:r>
    </w:p>
    <w:p w:rsidR="00EF05B7" w:rsidRDefault="00EF05B7" w:rsidP="00EF05B7">
      <w:pPr>
        <w:ind w:firstLine="709"/>
      </w:pPr>
      <w:r>
        <w:t xml:space="preserve">В структуре рассмотренных обращений в области обеспечения санитарно- эпидемиологического благополучия населения в 1 квартале 2017 года по сравнению с аналогичным периодом прошлого года обращения по вопросам содержания и благоустройства территорий населенных мест уступили место обращениям по вопросам организации питания населения. </w:t>
      </w:r>
    </w:p>
    <w:p w:rsidR="00EF05B7" w:rsidRDefault="00EF05B7" w:rsidP="00EF05B7">
      <w:pPr>
        <w:ind w:firstLine="709"/>
      </w:pPr>
      <w:r>
        <w:t xml:space="preserve">Так, наибольшее число пришлось на обращения об условиях проживания в жилых помещениях - 259 обращений или 36,2%; на втором месте - обращения по вопросам организации питания населения, пищевых продуктах и пищевых добавках к пище - 153 обращения или 21,4%, на третьем месте обращения по вопросам содержания и благоустройства территорий населенных мест - 68 обращения или 9,5%. </w:t>
      </w:r>
    </w:p>
    <w:p w:rsidR="00EF05B7" w:rsidRDefault="00EF05B7" w:rsidP="00EF05B7">
      <w:pPr>
        <w:ind w:firstLine="709"/>
      </w:pPr>
      <w:r>
        <w:t xml:space="preserve">В структуре обращений на нарушения прав потребителей в 1 квартале 2017 года по сравнению с аналогичным периодом прошлого года обращения на нарушения в сфере розничной торговли уступили место обращениям на неудовлетворительное предоставление жилищно-коммунальных услуг. </w:t>
      </w:r>
    </w:p>
    <w:p w:rsidR="00EF05B7" w:rsidRDefault="00EF05B7" w:rsidP="00EF05B7">
      <w:pPr>
        <w:ind w:firstLine="709"/>
      </w:pPr>
      <w:r>
        <w:t xml:space="preserve">Так, ведущее место занимают обращения на неудовлетворительное предоставление жилищно-коммунальных услуг - 334 или 25,8%, на втором месте - обращения на нарушения в сфере розничной торговли - 315 или 24,3%; на третьем месте - обращения в сфере деятельности на финансовом рынке - 139 или 11,5%. </w:t>
      </w:r>
    </w:p>
    <w:p w:rsidR="00EF05B7" w:rsidRDefault="00EF05B7" w:rsidP="00EF05B7">
      <w:pPr>
        <w:ind w:firstLine="709"/>
      </w:pPr>
      <w:r>
        <w:t xml:space="preserve">По результатам рассмотрения: по 114 обращениям (6%) - проведены внеплановые проверки; 193 обращения (10%) послужили основанием для проведения административных расследований. </w:t>
      </w:r>
    </w:p>
    <w:p w:rsidR="00EF05B7" w:rsidRDefault="00EF05B7" w:rsidP="00EF05B7">
      <w:pPr>
        <w:ind w:firstLine="709"/>
      </w:pPr>
      <w:r>
        <w:t xml:space="preserve">Количество обращений, подтвердившихся в результате проведения проверок составило 79 (70%); и 69 (79%) административных расследований от общего числа обращений, послуживших основанием для проверок и административных расследований. </w:t>
      </w:r>
    </w:p>
    <w:p w:rsidR="00EF05B7" w:rsidRDefault="00EF05B7" w:rsidP="00EF05B7">
      <w:pPr>
        <w:ind w:firstLine="709"/>
      </w:pPr>
      <w:r>
        <w:t xml:space="preserve">По сравнению с аналогичным периодом прошлого года количество внеплановых проверок снизлось почти в 2 раза, однако резко возросло количество административных расследований (в 2,5 раза) в связи с изменениями в действующем законодательстве. </w:t>
      </w:r>
    </w:p>
    <w:p w:rsidR="00EF05B7" w:rsidRDefault="00EF05B7" w:rsidP="00EF05B7">
      <w:pPr>
        <w:ind w:firstLine="709"/>
      </w:pPr>
      <w:r>
        <w:t xml:space="preserve">По фактам выявленных нарушений возбуждено 191 административное дело, по обращениям в области обеспечения санитарно-эпидемиологического благополучия населения подано 6 исковых заявлений. </w:t>
      </w:r>
    </w:p>
    <w:p w:rsidR="007478BD" w:rsidRDefault="00EF05B7" w:rsidP="00EF05B7">
      <w:pPr>
        <w:ind w:firstLine="709"/>
      </w:pPr>
      <w:r>
        <w:t>Вопросы эффективного, качественного рассмотрения обращений в сроки, установленные федеральным законодательством, являются приоритетными в деятельности Управления Роспотребнадзора по Воронежской области.</w:t>
      </w:r>
    </w:p>
    <w:sectPr w:rsidR="007478BD" w:rsidSect="00B2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F05B7"/>
    <w:rsid w:val="00012066"/>
    <w:rsid w:val="000413B7"/>
    <w:rsid w:val="00047C1C"/>
    <w:rsid w:val="00063876"/>
    <w:rsid w:val="00082BD7"/>
    <w:rsid w:val="000B7059"/>
    <w:rsid w:val="000C5E2E"/>
    <w:rsid w:val="000C69C4"/>
    <w:rsid w:val="000D1DB8"/>
    <w:rsid w:val="000F54FB"/>
    <w:rsid w:val="00116DB6"/>
    <w:rsid w:val="0012301D"/>
    <w:rsid w:val="00141CD5"/>
    <w:rsid w:val="001562EA"/>
    <w:rsid w:val="001A1B48"/>
    <w:rsid w:val="001C6582"/>
    <w:rsid w:val="001D37FA"/>
    <w:rsid w:val="002023FD"/>
    <w:rsid w:val="00205757"/>
    <w:rsid w:val="00213EC5"/>
    <w:rsid w:val="002162C9"/>
    <w:rsid w:val="002214B2"/>
    <w:rsid w:val="0022707D"/>
    <w:rsid w:val="00237278"/>
    <w:rsid w:val="00243CD4"/>
    <w:rsid w:val="0027648D"/>
    <w:rsid w:val="00291342"/>
    <w:rsid w:val="00294B6A"/>
    <w:rsid w:val="002B20AA"/>
    <w:rsid w:val="002E44FB"/>
    <w:rsid w:val="002F36D3"/>
    <w:rsid w:val="00300349"/>
    <w:rsid w:val="00301C2D"/>
    <w:rsid w:val="003137FC"/>
    <w:rsid w:val="00314733"/>
    <w:rsid w:val="0033127F"/>
    <w:rsid w:val="00340BEE"/>
    <w:rsid w:val="00347DE5"/>
    <w:rsid w:val="00353693"/>
    <w:rsid w:val="00355DF7"/>
    <w:rsid w:val="00367EB3"/>
    <w:rsid w:val="00370A84"/>
    <w:rsid w:val="003A2A16"/>
    <w:rsid w:val="003A6D36"/>
    <w:rsid w:val="003C34BE"/>
    <w:rsid w:val="003D7AA7"/>
    <w:rsid w:val="004066D6"/>
    <w:rsid w:val="00411E8B"/>
    <w:rsid w:val="00425E35"/>
    <w:rsid w:val="004266C9"/>
    <w:rsid w:val="004302B3"/>
    <w:rsid w:val="0043041E"/>
    <w:rsid w:val="00431636"/>
    <w:rsid w:val="00435173"/>
    <w:rsid w:val="00441F61"/>
    <w:rsid w:val="004445D4"/>
    <w:rsid w:val="00473CE3"/>
    <w:rsid w:val="00486933"/>
    <w:rsid w:val="0049467E"/>
    <w:rsid w:val="004C522A"/>
    <w:rsid w:val="004D30B4"/>
    <w:rsid w:val="004E74BB"/>
    <w:rsid w:val="004F1D0A"/>
    <w:rsid w:val="00500847"/>
    <w:rsid w:val="00526F85"/>
    <w:rsid w:val="005345BD"/>
    <w:rsid w:val="00535FD3"/>
    <w:rsid w:val="00565BD2"/>
    <w:rsid w:val="00591FB3"/>
    <w:rsid w:val="005940F8"/>
    <w:rsid w:val="005E1CD5"/>
    <w:rsid w:val="005E2386"/>
    <w:rsid w:val="005F008C"/>
    <w:rsid w:val="005F0ED3"/>
    <w:rsid w:val="00626AB0"/>
    <w:rsid w:val="00657BAE"/>
    <w:rsid w:val="00662D24"/>
    <w:rsid w:val="006969F0"/>
    <w:rsid w:val="006E5439"/>
    <w:rsid w:val="006E79BC"/>
    <w:rsid w:val="006F1190"/>
    <w:rsid w:val="006F407E"/>
    <w:rsid w:val="00735132"/>
    <w:rsid w:val="00743C97"/>
    <w:rsid w:val="0074789F"/>
    <w:rsid w:val="007478BD"/>
    <w:rsid w:val="00764B01"/>
    <w:rsid w:val="00837812"/>
    <w:rsid w:val="0084132D"/>
    <w:rsid w:val="008420E8"/>
    <w:rsid w:val="0086240D"/>
    <w:rsid w:val="00867DB8"/>
    <w:rsid w:val="008D4191"/>
    <w:rsid w:val="008D6CE2"/>
    <w:rsid w:val="008E25FD"/>
    <w:rsid w:val="008E600D"/>
    <w:rsid w:val="008F02C3"/>
    <w:rsid w:val="008F5F92"/>
    <w:rsid w:val="009420E5"/>
    <w:rsid w:val="00952FAB"/>
    <w:rsid w:val="00981426"/>
    <w:rsid w:val="00986F0E"/>
    <w:rsid w:val="009D4E39"/>
    <w:rsid w:val="00A26587"/>
    <w:rsid w:val="00A43FB0"/>
    <w:rsid w:val="00A85BBC"/>
    <w:rsid w:val="00A87BFE"/>
    <w:rsid w:val="00A93656"/>
    <w:rsid w:val="00AA6F69"/>
    <w:rsid w:val="00AB0147"/>
    <w:rsid w:val="00AD5A5C"/>
    <w:rsid w:val="00B17F37"/>
    <w:rsid w:val="00B20C4B"/>
    <w:rsid w:val="00B2207B"/>
    <w:rsid w:val="00B455A4"/>
    <w:rsid w:val="00B634B5"/>
    <w:rsid w:val="00B70F0E"/>
    <w:rsid w:val="00B74C06"/>
    <w:rsid w:val="00B76553"/>
    <w:rsid w:val="00B942B2"/>
    <w:rsid w:val="00BF6417"/>
    <w:rsid w:val="00C028B2"/>
    <w:rsid w:val="00C50462"/>
    <w:rsid w:val="00C67EDA"/>
    <w:rsid w:val="00C72DD6"/>
    <w:rsid w:val="00C96A04"/>
    <w:rsid w:val="00C9718C"/>
    <w:rsid w:val="00CA78D4"/>
    <w:rsid w:val="00CB27AC"/>
    <w:rsid w:val="00CC7D4B"/>
    <w:rsid w:val="00CD4E3E"/>
    <w:rsid w:val="00CF7FE9"/>
    <w:rsid w:val="00D122F0"/>
    <w:rsid w:val="00D132F0"/>
    <w:rsid w:val="00D52B7D"/>
    <w:rsid w:val="00DB2B67"/>
    <w:rsid w:val="00DB578E"/>
    <w:rsid w:val="00DB586C"/>
    <w:rsid w:val="00DC0A07"/>
    <w:rsid w:val="00DC4B7F"/>
    <w:rsid w:val="00DC5AA7"/>
    <w:rsid w:val="00DD1AC7"/>
    <w:rsid w:val="00DE2AF4"/>
    <w:rsid w:val="00E02BE6"/>
    <w:rsid w:val="00E234AA"/>
    <w:rsid w:val="00E23697"/>
    <w:rsid w:val="00E60E49"/>
    <w:rsid w:val="00E66FD9"/>
    <w:rsid w:val="00E91522"/>
    <w:rsid w:val="00EB4721"/>
    <w:rsid w:val="00EF05B7"/>
    <w:rsid w:val="00EF3FD8"/>
    <w:rsid w:val="00F24985"/>
    <w:rsid w:val="00F340B4"/>
    <w:rsid w:val="00F36C29"/>
    <w:rsid w:val="00F617A9"/>
    <w:rsid w:val="00F630BC"/>
    <w:rsid w:val="00F64BC4"/>
    <w:rsid w:val="00F81B19"/>
    <w:rsid w:val="00F94794"/>
    <w:rsid w:val="00FB3388"/>
    <w:rsid w:val="00FB45AD"/>
    <w:rsid w:val="00FE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C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527</Words>
  <Characters>3004</Characters>
  <Application>Microsoft Office Word</Application>
  <DocSecurity>0</DocSecurity>
  <Lines>25</Lines>
  <Paragraphs>7</Paragraphs>
  <ScaleCrop>false</ScaleCrop>
  <Company>офис 2007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1</cp:revision>
  <dcterms:created xsi:type="dcterms:W3CDTF">2017-04-20T10:41:00Z</dcterms:created>
  <dcterms:modified xsi:type="dcterms:W3CDTF">2017-04-20T10:49:00Z</dcterms:modified>
</cp:coreProperties>
</file>