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CA" w:rsidRDefault="00E45A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5ACA" w:rsidRDefault="00E45ACA">
      <w:pPr>
        <w:pStyle w:val="ConsPlusNormal"/>
        <w:jc w:val="both"/>
        <w:outlineLvl w:val="0"/>
      </w:pPr>
    </w:p>
    <w:p w:rsidR="00E45ACA" w:rsidRDefault="00E45ACA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E45ACA" w:rsidRDefault="00E45ACA">
      <w:pPr>
        <w:pStyle w:val="ConsPlusTitle"/>
        <w:jc w:val="center"/>
      </w:pPr>
    </w:p>
    <w:p w:rsidR="00E45ACA" w:rsidRDefault="00E45ACA">
      <w:pPr>
        <w:pStyle w:val="ConsPlusTitle"/>
        <w:jc w:val="center"/>
      </w:pPr>
      <w:r>
        <w:t>КОМИССИЯ ТАМОЖЕННОГО СОЮЗА</w:t>
      </w:r>
    </w:p>
    <w:p w:rsidR="00E45ACA" w:rsidRDefault="00E45ACA">
      <w:pPr>
        <w:pStyle w:val="ConsPlusTitle"/>
        <w:jc w:val="center"/>
      </w:pPr>
    </w:p>
    <w:p w:rsidR="00E45ACA" w:rsidRDefault="00E45ACA">
      <w:pPr>
        <w:pStyle w:val="ConsPlusTitle"/>
        <w:jc w:val="center"/>
      </w:pPr>
      <w:r>
        <w:t>РЕШЕНИЕ</w:t>
      </w:r>
    </w:p>
    <w:p w:rsidR="00E45ACA" w:rsidRDefault="00E45ACA">
      <w:pPr>
        <w:pStyle w:val="ConsPlusTitle"/>
        <w:jc w:val="center"/>
      </w:pPr>
      <w:r>
        <w:t>от 9 декабря 2011 г. N 883</w:t>
      </w:r>
    </w:p>
    <w:p w:rsidR="00E45ACA" w:rsidRDefault="00E45ACA">
      <w:pPr>
        <w:pStyle w:val="ConsPlusTitle"/>
        <w:jc w:val="center"/>
      </w:pPr>
    </w:p>
    <w:p w:rsidR="00E45ACA" w:rsidRDefault="00E45ACA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E45ACA" w:rsidRDefault="00E45ACA">
      <w:pPr>
        <w:pStyle w:val="ConsPlusTitle"/>
        <w:jc w:val="center"/>
      </w:pPr>
      <w:r>
        <w:t>"ТЕХНИЧЕСКИЙ РЕГЛАМЕНТ НА МАСЛОЖИРОВУЮ ПРОДУКЦИЮ"</w:t>
      </w:r>
    </w:p>
    <w:p w:rsidR="00E45ACA" w:rsidRDefault="00E45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5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>от 23.04.2015 N 39,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6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29.03.2022 </w:t>
            </w:r>
            <w:hyperlink r:id="rId7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</w:tr>
    </w:tbl>
    <w:p w:rsidR="00E45ACA" w:rsidRDefault="00E45ACA">
      <w:pPr>
        <w:pStyle w:val="ConsPlusNormal"/>
        <w:jc w:val="center"/>
      </w:pPr>
    </w:p>
    <w:p w:rsidR="00E45ACA" w:rsidRDefault="00E45ACA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1. Принять технический </w:t>
      </w:r>
      <w:hyperlink w:anchor="P5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(ТР ТС 024/2011) (прилагается).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0" w:name="P18"/>
      <w:bookmarkEnd w:id="0"/>
      <w:r>
        <w:t xml:space="preserve">2. Утратил силу с 1 июля 2022 года. - 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29.03.2022 N 53.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Установить: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3.1. Технический </w:t>
      </w:r>
      <w:hyperlink w:anchor="P5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1" w:name="P21"/>
      <w:bookmarkEnd w:id="1"/>
      <w:r>
        <w:t xml:space="preserve">- требование </w:t>
      </w:r>
      <w:hyperlink w:anchor="P436">
        <w:r>
          <w:rPr>
            <w:color w:val="0000FF"/>
          </w:rPr>
          <w:t>Приложения 1</w:t>
        </w:r>
      </w:hyperlink>
      <w:r>
        <w:t xml:space="preserve"> Технического регламента по показателю безопасности "бенз(а)пирен" вступает в силу с 1 января 2014 года,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436">
        <w:r>
          <w:rPr>
            <w:color w:val="0000FF"/>
          </w:rPr>
          <w:t>Приложением 1</w:t>
        </w:r>
      </w:hyperlink>
      <w:r>
        <w:t xml:space="preserve"> Технического регламента;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2" w:name="P23"/>
      <w:bookmarkEnd w:id="2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Со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>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3" w:name="P28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6. Сторонам: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6.1. До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6.2. Со дня вступления в силу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3">
        <w:r>
          <w:rPr>
            <w:color w:val="0000FF"/>
          </w:rPr>
          <w:t>подпунктов 3.2</w:t>
        </w:r>
      </w:hyperlink>
      <w:r>
        <w:t xml:space="preserve"> - </w:t>
      </w:r>
      <w:hyperlink w:anchor="P28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center"/>
      </w:pPr>
      <w:r>
        <w:t>Члены Комиссии Таможенного союза: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E45ACA" w:rsidRDefault="00E45ACA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E45ACA" w:rsidRDefault="00E45ACA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E45ACA" w:rsidRDefault="00E45ACA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E45ACA" w:rsidRDefault="00E45ACA">
      <w:pPr>
        <w:pStyle w:val="ConsPlusNormal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0"/>
      </w:pPr>
      <w:r>
        <w:t>Утвержден</w:t>
      </w:r>
    </w:p>
    <w:p w:rsidR="00E45ACA" w:rsidRDefault="00E45ACA">
      <w:pPr>
        <w:pStyle w:val="ConsPlusNormal"/>
        <w:jc w:val="right"/>
      </w:pPr>
      <w:r>
        <w:t>Решением Комиссии Таможенного союза</w:t>
      </w:r>
    </w:p>
    <w:p w:rsidR="00E45ACA" w:rsidRDefault="00E45ACA">
      <w:pPr>
        <w:pStyle w:val="ConsPlusNormal"/>
        <w:jc w:val="right"/>
      </w:pPr>
      <w:r>
        <w:t>от 9 декабря 2011 г. N 883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jc w:val="center"/>
      </w:pPr>
      <w:bookmarkStart w:id="4" w:name="P51"/>
      <w:bookmarkEnd w:id="4"/>
      <w:r>
        <w:t>ТЕХНИЧЕСКИЙ РЕГЛАМЕНТ ТАМОЖЕННОГО СОЮЗА</w:t>
      </w:r>
    </w:p>
    <w:p w:rsidR="00E45ACA" w:rsidRDefault="00E45ACA">
      <w:pPr>
        <w:pStyle w:val="ConsPlusTitle"/>
        <w:jc w:val="center"/>
      </w:pPr>
    </w:p>
    <w:p w:rsidR="00E45ACA" w:rsidRDefault="00E45ACA">
      <w:pPr>
        <w:pStyle w:val="ConsPlusTitle"/>
        <w:jc w:val="center"/>
      </w:pPr>
      <w:r>
        <w:t>ТР ТС 024/2011</w:t>
      </w:r>
    </w:p>
    <w:p w:rsidR="00E45ACA" w:rsidRDefault="00E45ACA">
      <w:pPr>
        <w:pStyle w:val="ConsPlusTitle"/>
        <w:jc w:val="center"/>
      </w:pPr>
    </w:p>
    <w:p w:rsidR="00E45ACA" w:rsidRDefault="00E45ACA">
      <w:pPr>
        <w:pStyle w:val="ConsPlusTitle"/>
        <w:jc w:val="center"/>
      </w:pPr>
      <w:r>
        <w:t>ТЕХНИЧЕСКИЙ РЕГЛАМЕНТ НА МАСЛОЖИРОВУЮ ПРОДУКЦИЮ</w:t>
      </w:r>
    </w:p>
    <w:p w:rsidR="00E45ACA" w:rsidRDefault="00E45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5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</w:tr>
    </w:tbl>
    <w:p w:rsidR="00E45ACA" w:rsidRDefault="00E45ACA">
      <w:pPr>
        <w:pStyle w:val="ConsPlusNormal"/>
        <w:jc w:val="center"/>
      </w:pPr>
    </w:p>
    <w:p w:rsidR="00E45ACA" w:rsidRDefault="00E45ACA">
      <w:pPr>
        <w:pStyle w:val="ConsPlusTitle"/>
        <w:jc w:val="center"/>
        <w:outlineLvl w:val="1"/>
      </w:pPr>
      <w:r>
        <w:t>Предисловие</w:t>
      </w:r>
    </w:p>
    <w:p w:rsidR="00E45ACA" w:rsidRDefault="00E45ACA">
      <w:pPr>
        <w:pStyle w:val="ConsPlusNormal"/>
        <w:jc w:val="center"/>
      </w:pPr>
    </w:p>
    <w:p w:rsidR="00E45ACA" w:rsidRDefault="00E45ACA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2. Настоящий технический регламент Таможенного союза разработан с целью установления </w:t>
      </w:r>
      <w:r>
        <w:lastRenderedPageBreak/>
        <w:t>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1"/>
      </w:pPr>
      <w:r>
        <w:t>Глава 1. Область применения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E45ACA" w:rsidRDefault="00E45AC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Действие настоящего технического регламента не распространяется: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- непищевую масложировую продукцию, за исключением глицерина натурального сырого и мыла хозяйственного.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1. Масложировая продукция, являющаяся объектом технического регулирования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пищевая масложировая продукция: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а) масла растительные;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б) фракции масел растительных;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в) масла (жиры) переэтерифицированные рафинированные дезодорированные;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г) масла (жиры) гидрогенизированные рафинированные дезодорированные;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д) маргарины;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е) спреды растительно-сливочные и растительно-жировые;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ж) смеси топленые растительно-сливочные и растительно-жировые;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з) жиры специального назначения, в том числе жиры кулинарные, кондитерские, хлебопекарные;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и) заменители молочного жира;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к) эквиваленты масла какао;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л) улучшители масла какао SOS-типа;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м) заменители масла какао POP-типа;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н) заменители масла какао нетемперируемые нелауринового типа;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о) заменители масла какао нетемперируемые лауринового типа;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п) соусы на основе растительных масел;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р) майонезы;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с) соусы майонезные;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т) кремы на растительных маслах;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у) глицерин дистиллированный;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непищевая масложировая продукция: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а) глицерин натуральный сырой;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б) мыло хозяйственное.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1"/>
      </w:pPr>
      <w:r>
        <w:t>Глава 2. Определения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bookmarkStart w:id="5" w:name="P105"/>
      <w:bookmarkEnd w:id="5"/>
      <w:r>
        <w:t>Статья 2. Определения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Определения пищевой масложировой продукции: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1) масло растительное (см. </w:t>
      </w:r>
      <w:hyperlink w:anchor="P676">
        <w:r>
          <w:rPr>
            <w:color w:val="0000FF"/>
          </w:rPr>
          <w:t>приложение 4</w:t>
        </w:r>
      </w:hyperlink>
      <w: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масличное сырье - семена, плоды масличных растений, маслосодержащие части растительных культур;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6) масло растительное гидратированное - масло растительное, очищенное от фосфоросодержащих веществ;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9) масло растительное - смесь - смесь растительных масел в различных соотношениях;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10) масло растительное ароматизированное - масло растительное с добавлением вкусоароматических добавок;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16) мягкий маргарин - маргарин, имеющий пластичную мягкую консистенцию при температуре 10 +/- 2 градуса Цельсия;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19) спред растительно-сливочный - спред с массовой долей молочного жира в составе жировой фазы от 15 до 50 процентов;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</w:t>
      </w:r>
      <w:r>
        <w:lastRenderedPageBreak/>
        <w:t>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</w:t>
      </w:r>
      <w:r>
        <w:lastRenderedPageBreak/>
        <w:t>добавлением или без добавления натуральных фруктов, соков, пищевых добавок и других пищевых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Непищевая масложировая продукция - масложировая продукция, предназначенная для технических, бытовых целей.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5. Определения непищевой масложировой продукции: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bookmarkStart w:id="6" w:name="P150"/>
      <w:bookmarkEnd w:id="6"/>
      <w:r>
        <w:t>Статья 3. Определения технологических процессов производства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1) рафинация - процесс очистки растительных масел от сопутствующих им примесей по полному или частичному циклу: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б) рафинация по частичному циклу включает в себя совокупность нескольких стадий рафинации полного цикла;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дистилляция - процесс очистки путем испарения и конденсации образующихся паров;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8) фракционирование - разделение растительных масел термомеханическим способом на фракции.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4. Другие определения, используемые в настоящем техническом регламенте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1) товаросопроводительные документы: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- декларация о соответствии масложировой продукции и (или) ее копия;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производственное помещение - помещение, используемое непосредственно для производства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Идентификация масложировой продукции проводится одним и (или) несколькими из следующих методов: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2) визуальным методом - путем сравнения внешнего вида масложировой продукции с признаками, указанными в определениях, предусмотренных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>
        <w:r>
          <w:rPr>
            <w:color w:val="0000FF"/>
          </w:rPr>
          <w:t>Приложениями 3</w:t>
        </w:r>
      </w:hyperlink>
      <w:r>
        <w:t xml:space="preserve"> и </w:t>
      </w:r>
      <w:hyperlink w:anchor="P676">
        <w:r>
          <w:rPr>
            <w:color w:val="0000FF"/>
          </w:rPr>
          <w:t>4</w:t>
        </w:r>
      </w:hyperlink>
      <w:r>
        <w:t xml:space="preserve"> к нему;</w:t>
      </w:r>
    </w:p>
    <w:p w:rsidR="00E45ACA" w:rsidRDefault="00E45AC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4) аналитическим методом - путем проверки соответствия физико-химических показателей масложировой продукции признакам, указанным в определениях, предусмотренных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>
        <w:r>
          <w:rPr>
            <w:color w:val="0000FF"/>
          </w:rPr>
          <w:t>Приложением 3</w:t>
        </w:r>
      </w:hyperlink>
      <w:r>
        <w:t xml:space="preserve"> к нему.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E45ACA" w:rsidRDefault="00E45AC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</w:t>
      </w:r>
      <w:r>
        <w:lastRenderedPageBreak/>
        <w:t>хранения, перевозки и реализации продукции осуществляется посредством визуальной оценки указанных процессов.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1"/>
      </w:pPr>
      <w:r>
        <w:t>Глава 3. Правила обращения на рынке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36">
        <w:r>
          <w:rPr>
            <w:color w:val="0000FF"/>
          </w:rPr>
          <w:t>Приложении 1</w:t>
        </w:r>
      </w:hyperlink>
      <w:r>
        <w:t>, и реализовываться в местах, разрешенных в установленном порядке.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1"/>
      </w:pPr>
      <w:r>
        <w:t>Глава 4. Требования безопасности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Требования к масложировой продукции включают: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требования к упаковке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требования к маркировке масложировой продукции.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36">
        <w:r>
          <w:rPr>
            <w:color w:val="0000FF"/>
          </w:rPr>
          <w:t>Приложениями 1</w:t>
        </w:r>
      </w:hyperlink>
      <w:r>
        <w:t xml:space="preserve">, </w:t>
      </w:r>
      <w:hyperlink w:anchor="P579">
        <w:r>
          <w:rPr>
            <w:color w:val="0000FF"/>
          </w:rPr>
          <w:t>2</w:t>
        </w:r>
      </w:hyperlink>
      <w:r>
        <w:t xml:space="preserve"> и </w:t>
      </w:r>
      <w:hyperlink w:anchor="P649">
        <w:r>
          <w:rPr>
            <w:color w:val="0000FF"/>
          </w:rPr>
          <w:t>3</w:t>
        </w:r>
      </w:hyperlink>
      <w: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27">
        <w:r>
          <w:rPr>
            <w:color w:val="0000FF"/>
          </w:rPr>
          <w:t>Приложением 5</w:t>
        </w:r>
      </w:hyperlink>
      <w:r>
        <w:t xml:space="preserve"> настоящего технического регламента.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7. Требования к упаковке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</w:t>
      </w:r>
      <w:r>
        <w:lastRenderedPageBreak/>
        <w:t>продукции) самостоятельно, либо по предписанию уполномоченных органов государственного контроля (надзора).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8. Требования к маркировке пищевой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В маркировке допускается изменение порядка слов в наименованиях продуктов, формируемых на основе определений, предусмотренных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>
        <w:r>
          <w:rPr>
            <w:color w:val="0000FF"/>
          </w:rPr>
          <w:t>Приложениями 3</w:t>
        </w:r>
      </w:hyperlink>
      <w:r>
        <w:t xml:space="preserve"> и </w:t>
      </w:r>
      <w:hyperlink w:anchor="P676">
        <w:r>
          <w:rPr>
            <w:color w:val="0000FF"/>
          </w:rPr>
          <w:t>4</w:t>
        </w:r>
      </w:hyperlink>
      <w:r>
        <w:t xml:space="preserve"> к нему.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E45ACA" w:rsidRDefault="00E45AC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при массе продукции до 100 граммов - не менее 2,8 мм;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при массе продукции свыше 100 граммов - не менее 3,2 мм.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В маркировке пищевой масложировой продукции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1. Наименование пищевой масложировой продукции в соответствии с определениями, предусмотренными </w:t>
      </w:r>
      <w:hyperlink w:anchor="P105">
        <w:r>
          <w:rPr>
            <w:color w:val="0000FF"/>
          </w:rPr>
          <w:t>статьями 2</w:t>
        </w:r>
      </w:hyperlink>
      <w:r>
        <w:t xml:space="preserve"> и </w:t>
      </w:r>
      <w:hyperlink w:anchor="P150">
        <w:r>
          <w:rPr>
            <w:color w:val="0000FF"/>
          </w:rPr>
          <w:t>3</w:t>
        </w:r>
      </w:hyperlink>
      <w:r>
        <w:t xml:space="preserve"> настоящего технического регламента:</w:t>
      </w:r>
    </w:p>
    <w:p w:rsidR="00E45ACA" w:rsidRDefault="00E45AC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676">
        <w:r>
          <w:rPr>
            <w:color w:val="0000FF"/>
          </w:rPr>
          <w:t>Приложением 4</w:t>
        </w:r>
      </w:hyperlink>
      <w:r>
        <w:t xml:space="preserve"> (наименование масла оливкового указывается в соответствии с </w:t>
      </w:r>
      <w:hyperlink w:anchor="P649">
        <w:r>
          <w:rPr>
            <w:color w:val="0000FF"/>
          </w:rPr>
          <w:t>Приложением 3</w:t>
        </w:r>
      </w:hyperlink>
      <w: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6) для жиров специального назначения допускается указывать наименование в соответствии </w:t>
      </w:r>
      <w:r>
        <w:lastRenderedPageBreak/>
        <w:t>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Состав пищевой масложировой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случае, если наименование пищевого продукта совпадает с наименованием ингредиента.</w:t>
      </w:r>
    </w:p>
    <w:p w:rsidR="00E45ACA" w:rsidRDefault="00E45ACA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Дата изготовления.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5. Срок годности.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7. Сведения о документе, в соответствии с которым произведена и может быть идентифицирована масложировая продукция.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8. Единый знак обращения продукции на рынке государств - членов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9. На потребительской упаковке пищевой масложировой продукции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Масса нетто и (или) объем.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На потребительской упаковке масел растительных дополнительно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а) указание фирменного наименования (при наличии);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в) дата розлива;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г) рекомендации по хранению после вскрытия потребительской упаковки.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а) температура хранения;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б) массовая доля общего жира;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в) массовая доля молочного жира - для спредов растительно-сливочных и смесей топленых растительно-сливочных;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а) температура хранения;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б) рекомендации по хранению после вскрытия потребительской упаковки.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10. На транспортной упаковке пищевой масложировой продукции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масса нетто единицы пищевой масложировой продукции, упакованной в потребительскую упаковку;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масса нетто для нефасованной пищевой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пищевой масложировой продукции.</w:t>
      </w:r>
    </w:p>
    <w:p w:rsidR="00E45ACA" w:rsidRDefault="00E45AC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</w:t>
      </w:r>
      <w:r>
        <w:lastRenderedPageBreak/>
        <w:t>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6) условия хранения;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7) номер партии;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8) для масел растительных дополнительно указывается дата налива;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9) марка - для глицерина дистиллированного.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марка - для глицерина дистиллированного;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масса нетто;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дата налива.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9. Требования к маркировке непищевой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В маркировке непищевой масложировой продукции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дата изготовления;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срок хранения;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сведения о документе, в соответствии с которым произведена и может быть идентифицирована масложировая продукция;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единый знак обращения продукции на рынке государств - членов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50">
        <w:r>
          <w:rPr>
            <w:color w:val="0000FF"/>
          </w:rPr>
          <w:t>статье 3</w:t>
        </w:r>
      </w:hyperlink>
      <w:r>
        <w:t>. Например: "глицерин натуральный сырой", "натуральный глицерин сырой", "мыло хозяйственное", "хозяйственное мыло".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На потребительской упаковке мыла хозяйственного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1) наименование мыла хозяйственного;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номинальная (условная) масса одного куска;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состав продукта в порядке уменьшения массовых долей ингредиентов;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номер партии.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5. На каждый кусок мыла хозяйственного без упаковки должен быть нанесен четкий штамп с указанием: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наименования изготовителя или товарного знака изготовителя;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наименования мыла хозяйственного;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номинальной (условной) массы куска.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наименование непищевой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состав продукта в порядке уменьшения массовых долей ингредиентов - для мыла хозяйственного;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сорт - для глицерина натурального сырого;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группа - для мыла хозяйственного;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6) номер партии;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7) количество кусков в ящике с указанием суммарной номинальной (условной) массы кусков - для мыла хозяйственного.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наименование;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сорт;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</w:t>
      </w:r>
      <w:r>
        <w:lastRenderedPageBreak/>
        <w:t>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масса нетто;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номер партии.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1"/>
      </w:pPr>
      <w: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10. Требования к процессу производства пищевой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 xml:space="preserve">1. Производство пищевой масложировой продукции осуществляется в соответствии с требованиями </w:t>
      </w:r>
      <w:hyperlink w:anchor="P329">
        <w:r>
          <w:rPr>
            <w:color w:val="0000FF"/>
          </w:rPr>
          <w:t>статьи 11</w:t>
        </w:r>
      </w:hyperlink>
      <w:r>
        <w:t xml:space="preserve"> настоящего технического регламента.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40">
        <w:r>
          <w:rPr>
            <w:color w:val="0000FF"/>
          </w:rPr>
          <w:t>статьи 12</w:t>
        </w:r>
      </w:hyperlink>
      <w:r>
        <w:t xml:space="preserve"> настоящего технического регламента.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10. Производственный контроль организуется в соответствии с требованиями </w:t>
      </w:r>
      <w:hyperlink w:anchor="P345">
        <w:r>
          <w:rPr>
            <w:color w:val="0000FF"/>
          </w:rPr>
          <w:t>статьи 13</w:t>
        </w:r>
      </w:hyperlink>
      <w:r>
        <w:t xml:space="preserve"> настоящего технического регламента.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bookmarkStart w:id="7" w:name="P329"/>
      <w:bookmarkEnd w:id="7"/>
      <w:r>
        <w:t>Статья 11. Обеспечение безопасности пищевой масложировой продукции в процессе ее производства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Безопасность пищевой масложировой продукции в процессе ее производства должна быть обеспечена: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контролем за работой технологического оборудования;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4) безопасностью сырья и пищевых добавок, необходимых для производства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7) ведением и хранением документации, подтверждающей выполнение требований настоящего технического регламента.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bookmarkStart w:id="8" w:name="P340"/>
      <w:bookmarkEnd w:id="8"/>
      <w:r>
        <w:t>Статья 12. Требования к условиям хранения, удаления и уничтожения отходов производства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bookmarkStart w:id="9" w:name="P345"/>
      <w:bookmarkEnd w:id="9"/>
      <w:r>
        <w:t>Статья 13. Требования к производственному контролю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данные о мероприятиях по производственному контролю и об их периодичности;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14. Требования к процессу хранения пищевой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15. Требования к процессу перевозки пищевой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6. Перевозимая пищевая масложировая продукция должна сопровождаться товаросопроводительными документами.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16. Требования к процессам хранения и перевозки непищевой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Условия хранения и сроки хранения непищевой масложировой продукции устанавливает изготовитель.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17. Требования к процессам реализации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1"/>
      </w:pPr>
      <w:bookmarkStart w:id="10" w:name="P382"/>
      <w:bookmarkEnd w:id="10"/>
      <w:r>
        <w:t>Глава 6. Подтверждение соответствия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1) подтверждения (декларирования) соответствия масложировой продукции;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2) государственного контроля (надзора);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3) государственной регистрации масложировой продукции нового вида.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19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19. Заявитель при оценке соответствия 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E45ACA" w:rsidRDefault="00E45ACA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2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23.04.2015 N 39.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20. Декларирование соответствия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 xml:space="preserve">3. Декларирование соответствия масложировой продукции осуществляется по одной из схем </w:t>
      </w:r>
      <w:hyperlink r:id="rId22">
        <w:r>
          <w:rPr>
            <w:color w:val="0000FF"/>
          </w:rPr>
          <w:t>декларирования 1Д</w:t>
        </w:r>
      </w:hyperlink>
      <w:r>
        <w:t xml:space="preserve">, </w:t>
      </w:r>
      <w:hyperlink r:id="rId23">
        <w:r>
          <w:rPr>
            <w:color w:val="0000FF"/>
          </w:rPr>
          <w:t>2Д</w:t>
        </w:r>
      </w:hyperlink>
      <w:r>
        <w:t xml:space="preserve">, </w:t>
      </w:r>
      <w:hyperlink r:id="rId24">
        <w:r>
          <w:rPr>
            <w:color w:val="0000FF"/>
          </w:rPr>
          <w:t>3Д</w:t>
        </w:r>
      </w:hyperlink>
      <w:r>
        <w:t xml:space="preserve">, </w:t>
      </w:r>
      <w:hyperlink r:id="rId25">
        <w:r>
          <w:rPr>
            <w:color w:val="0000FF"/>
          </w:rPr>
          <w:t>4Д</w:t>
        </w:r>
      </w:hyperlink>
      <w:r>
        <w:t xml:space="preserve">, </w:t>
      </w:r>
      <w:hyperlink r:id="rId26">
        <w:r>
          <w:rPr>
            <w:color w:val="0000FF"/>
          </w:rPr>
          <w:t>6Д</w:t>
        </w:r>
      </w:hyperlink>
      <w:r>
        <w:t xml:space="preserve">, установленных законодательством Таможенного союза, по выбору заявителя согласно </w:t>
      </w:r>
      <w:hyperlink r:id="rId27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E45ACA" w:rsidRDefault="00E45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5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</w:tr>
    </w:tbl>
    <w:p w:rsidR="00E45ACA" w:rsidRDefault="00E45ACA">
      <w:pPr>
        <w:pStyle w:val="ConsPlusNormal"/>
        <w:spacing w:before="260"/>
        <w:ind w:firstLine="540"/>
        <w:jc w:val="both"/>
      </w:pPr>
      <w:r>
        <w:t xml:space="preserve">5. Срок действия декларации устанавливается заявителем в соответствии с положениями технического </w:t>
      </w:r>
      <w:hyperlink r:id="rId29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и не должен превышать пяти лет.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lastRenderedPageBreak/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7. Государства - члены Таможенного союза ведут учет принятых деклараций о соответствии.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1"/>
      </w:pPr>
      <w:r>
        <w:t xml:space="preserve">Глава 7. </w:t>
      </w:r>
      <w:hyperlink r:id="rId30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82">
        <w:r>
          <w:rPr>
            <w:color w:val="0000FF"/>
          </w:rPr>
          <w:t>Главе 6</w:t>
        </w:r>
      </w:hyperlink>
      <w: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E45ACA" w:rsidRDefault="00E45ACA">
      <w:pPr>
        <w:pStyle w:val="ConsPlusNormal"/>
        <w:spacing w:before="200"/>
        <w:ind w:firstLine="540"/>
        <w:jc w:val="both"/>
      </w:pPr>
      <w: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ind w:firstLine="540"/>
        <w:jc w:val="both"/>
        <w:outlineLvl w:val="2"/>
      </w:pPr>
      <w:r>
        <w:t>Статья 21. Государственный контроль (надзор)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1"/>
      </w:pPr>
      <w:r>
        <w:t>Приложение 1</w:t>
      </w:r>
    </w:p>
    <w:p w:rsidR="00E45ACA" w:rsidRDefault="00E45ACA">
      <w:pPr>
        <w:pStyle w:val="ConsPlusNormal"/>
        <w:jc w:val="right"/>
      </w:pPr>
      <w:r>
        <w:t>к техническому регламенту</w:t>
      </w:r>
    </w:p>
    <w:p w:rsidR="00E45ACA" w:rsidRDefault="00E45ACA">
      <w:pPr>
        <w:pStyle w:val="ConsPlusNormal"/>
        <w:jc w:val="right"/>
      </w:pPr>
      <w:r>
        <w:t>"Технический регламент</w:t>
      </w:r>
    </w:p>
    <w:p w:rsidR="00E45ACA" w:rsidRDefault="00E45ACA">
      <w:pPr>
        <w:pStyle w:val="ConsPlusNormal"/>
        <w:jc w:val="right"/>
      </w:pPr>
      <w:r>
        <w:t>на масложировую продукцию"</w:t>
      </w:r>
    </w:p>
    <w:p w:rsidR="00E45ACA" w:rsidRDefault="00E45AC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5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Требование Приложения 1 настоящего Технического регламента по показателю безопасности "бенз(а)пирен"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</w:tr>
    </w:tbl>
    <w:p w:rsidR="00E45ACA" w:rsidRDefault="00E45ACA">
      <w:pPr>
        <w:pStyle w:val="ConsPlusTitle"/>
        <w:spacing w:before="260"/>
        <w:jc w:val="center"/>
      </w:pPr>
      <w:bookmarkStart w:id="11" w:name="P436"/>
      <w:bookmarkEnd w:id="11"/>
      <w:r>
        <w:t>ТРЕБОВАНИЯ</w:t>
      </w:r>
    </w:p>
    <w:p w:rsidR="00E45ACA" w:rsidRDefault="00E45ACA">
      <w:pPr>
        <w:pStyle w:val="ConsPlusTitle"/>
        <w:jc w:val="center"/>
      </w:pPr>
      <w:r>
        <w:t>К ДОПУСТИМЫМ УРОВНЯМ ПОКАЗАТЕЛЕЙ БЕЗОПАСНОСТИ ПИЩЕВОЙ</w:t>
      </w:r>
    </w:p>
    <w:p w:rsidR="00E45ACA" w:rsidRDefault="00E45ACA">
      <w:pPr>
        <w:pStyle w:val="ConsPlusTitle"/>
        <w:jc w:val="center"/>
      </w:pPr>
      <w:r>
        <w:t>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sectPr w:rsidR="00E45ACA" w:rsidSect="00E47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970"/>
        <w:gridCol w:w="2475"/>
        <w:gridCol w:w="3630"/>
      </w:tblGrid>
      <w:tr w:rsidR="00E45ACA">
        <w:tc>
          <w:tcPr>
            <w:tcW w:w="3135" w:type="dxa"/>
          </w:tcPr>
          <w:p w:rsidR="00E45ACA" w:rsidRDefault="00E45ACA">
            <w:pPr>
              <w:pStyle w:val="ConsPlusNormal"/>
              <w:jc w:val="center"/>
            </w:pPr>
            <w:r>
              <w:lastRenderedPageBreak/>
              <w:t>Группа продуктов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Допустимые уровни, не более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E45ACA">
        <w:tc>
          <w:tcPr>
            <w:tcW w:w="3135" w:type="dxa"/>
            <w:vMerge w:val="restart"/>
          </w:tcPr>
          <w:p w:rsidR="00E45ACA" w:rsidRDefault="00E45ACA">
            <w:pPr>
              <w:pStyle w:val="ConsPlusNormal"/>
            </w:pPr>
            <w:r>
              <w:t>Масла растительные - все виды,</w:t>
            </w:r>
          </w:p>
          <w:p w:rsidR="00E45ACA" w:rsidRDefault="00E45ACA">
            <w:pPr>
              <w:pStyle w:val="ConsPlusNormal"/>
            </w:pPr>
            <w:r>
              <w:t>фракции масел растительных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Бенз(а)пирен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0,002 мг /кг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Содержание</w:t>
            </w:r>
          </w:p>
          <w:p w:rsidR="00E45ACA" w:rsidRDefault="00E45ACA">
            <w:pPr>
              <w:pStyle w:val="ConsPlusNormal"/>
              <w:jc w:val="center"/>
            </w:pPr>
            <w:r>
              <w:t>эруковой кислоты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3 процента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рапсового масла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5 процентов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масел растительных из семян других крестоцветных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Содержание синильной</w:t>
            </w:r>
          </w:p>
          <w:p w:rsidR="00E45ACA" w:rsidRDefault="00E45ACA">
            <w:pPr>
              <w:pStyle w:val="ConsPlusNormal"/>
              <w:jc w:val="center"/>
            </w:pPr>
            <w:r>
              <w:t>кислоты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Отсутствие</w:t>
            </w:r>
          </w:p>
          <w:p w:rsidR="00E45ACA" w:rsidRDefault="00E45ACA">
            <w:pPr>
              <w:pStyle w:val="ConsPlusNormal"/>
              <w:jc w:val="center"/>
            </w:pPr>
            <w:r>
              <w:t>(качественная</w:t>
            </w:r>
          </w:p>
          <w:p w:rsidR="00E45ACA" w:rsidRDefault="00E45ACA">
            <w:pPr>
              <w:pStyle w:val="ConsPlusNormal"/>
              <w:jc w:val="center"/>
            </w:pPr>
            <w:r>
              <w:t>проба)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масел из плодовых косточек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6,0 мг гидроокиси калия/г</w:t>
            </w:r>
          </w:p>
          <w:p w:rsidR="00E45ACA" w:rsidRDefault="00E45ACA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масла рапсового нерафинированного, используемого в качестве продовольственного пищевого сырья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4,0 мг гидроокиси калия/г</w:t>
            </w:r>
          </w:p>
          <w:p w:rsidR="00E45ACA" w:rsidRDefault="00E45ACA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нерафинированных масел и их фракций, смесей нерафинированных масел, смесей рафинированных и нерафинированных масел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0,6 мг гидроокиси калия/г</w:t>
            </w:r>
          </w:p>
          <w:p w:rsidR="00E45ACA" w:rsidRDefault="00E45ACA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рафинированных масел и их фракций, смесей рафинированных масел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10,0 мэкв/кг</w:t>
            </w:r>
          </w:p>
        </w:tc>
      </w:tr>
      <w:tr w:rsidR="00E45ACA">
        <w:tc>
          <w:tcPr>
            <w:tcW w:w="3135" w:type="dxa"/>
            <w:vMerge w:val="restart"/>
          </w:tcPr>
          <w:p w:rsidR="00E45ACA" w:rsidRDefault="00E45ACA">
            <w:pPr>
              <w:pStyle w:val="ConsPlusNormal"/>
            </w:pPr>
            <w:r>
              <w:t>Продукты переработки растительных масел и животных жиров, включая жиры рыб:</w:t>
            </w:r>
          </w:p>
          <w:p w:rsidR="00E45ACA" w:rsidRDefault="00E45ACA">
            <w:pPr>
              <w:pStyle w:val="ConsPlusNormal"/>
            </w:pPr>
            <w:r>
              <w:t xml:space="preserve">1. Масла (жиры) переэтерифицированные </w:t>
            </w:r>
            <w:r>
              <w:lastRenderedPageBreak/>
              <w:t>рафинированные дезодорированные; масла (жиры) гидрогенизированные рафинированные дезодорированные; маргарины; 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</w:t>
            </w:r>
          </w:p>
        </w:tc>
        <w:tc>
          <w:tcPr>
            <w:tcW w:w="297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lastRenderedPageBreak/>
              <w:t>Транс-изомеры жирных кислот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2,0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</w:t>
            </w:r>
          </w:p>
          <w:p w:rsidR="00E45ACA" w:rsidRDefault="00E45ACA">
            <w:pPr>
              <w:pStyle w:val="ConsPlusNormal"/>
              <w:jc w:val="center"/>
            </w:pPr>
            <w:r>
              <w:t>в продукте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эквивалентов масла какао, улучшителей масла какао SOS-типа, заменителей масла</w:t>
            </w:r>
          </w:p>
          <w:p w:rsidR="00E45ACA" w:rsidRDefault="00E45ACA">
            <w:pPr>
              <w:pStyle w:val="ConsPlusNormal"/>
            </w:pPr>
            <w:r>
              <w:t>какао POP-типа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20,0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lastRenderedPageBreak/>
              <w:t>жира в продукте (с 01.01.2015) 2,0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lastRenderedPageBreak/>
              <w:t>Для твердых маргаринов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8,0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 в продукте</w:t>
            </w:r>
          </w:p>
          <w:p w:rsidR="00E45ACA" w:rsidRDefault="00E45ACA">
            <w:pPr>
              <w:pStyle w:val="ConsPlusNormal"/>
              <w:jc w:val="center"/>
            </w:pPr>
            <w:r>
              <w:t>2,0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заменителей молочного жира, мягких и жидких маргаринов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20,0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жиров специального назначения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0,6 мг гидроокиси калия/г (мг КОН/г)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Кроме маргаринов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 w:val="restart"/>
          </w:tcPr>
          <w:p w:rsidR="00E45ACA" w:rsidRDefault="00E45ACA">
            <w:pPr>
              <w:pStyle w:val="ConsPlusNormal"/>
            </w:pPr>
            <w:r>
              <w:t>2. Спреды растительно-сливочные, спреды растительно-жировые, смеси топленые растительно-сливочные, смеси топленые растительно-жировые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 xml:space="preserve">Антибиотики </w:t>
            </w:r>
            <w:hyperlink w:anchor="P568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Левомицетин (хлорамфеникол)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менее 0,0003 мг/кг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Тетрациклиновая группа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менее 0,01 мг/кг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менее 0,2 мг/кг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Пенициллин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менее 0,004 мг/кг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Транс-изомеры жирных кислот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8,0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 в продукте</w:t>
            </w:r>
          </w:p>
          <w:p w:rsidR="00E45ACA" w:rsidRDefault="00E45ACA">
            <w:pPr>
              <w:pStyle w:val="ConsPlusNormal"/>
              <w:jc w:val="center"/>
            </w:pPr>
            <w:r>
              <w:t>2,0 процента</w:t>
            </w:r>
          </w:p>
          <w:p w:rsidR="00E45ACA" w:rsidRDefault="00E45ACA">
            <w:pPr>
              <w:pStyle w:val="ConsPlusNormal"/>
              <w:jc w:val="center"/>
            </w:pPr>
            <w:r>
              <w:t>от содержания</w:t>
            </w:r>
          </w:p>
          <w:p w:rsidR="00E45ACA" w:rsidRDefault="00E45AC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Кислотность жировой фазы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2,5 градуса Кеттстофера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 w:val="restart"/>
          </w:tcPr>
          <w:p w:rsidR="00E45ACA" w:rsidRDefault="00E45ACA">
            <w:pPr>
              <w:pStyle w:val="ConsPlusNormal"/>
            </w:pPr>
            <w:r>
              <w:t>3. Соусы на основе растительных масел, майонезы, соусы майонезные, кремы на растительных маслах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 w:val="restart"/>
          </w:tcPr>
          <w:p w:rsidR="00E45ACA" w:rsidRDefault="00E45ACA">
            <w:pPr>
              <w:pStyle w:val="ConsPlusNormal"/>
            </w:pPr>
            <w:r>
              <w:t>4. Глицерин дистиллированный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Токсичные элементы: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Железо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2,0 мг/кг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5,0 мг/кг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  <w:tr w:rsidR="00E45ACA">
        <w:tc>
          <w:tcPr>
            <w:tcW w:w="313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Мышьяк</w:t>
            </w:r>
          </w:p>
        </w:tc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0,3 мг/кг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both"/>
            </w:pPr>
          </w:p>
        </w:tc>
      </w:tr>
    </w:tbl>
    <w:p w:rsidR="00E45ACA" w:rsidRDefault="00E45ACA">
      <w:pPr>
        <w:pStyle w:val="ConsPlusNormal"/>
        <w:sectPr w:rsidR="00E45A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--------------------------------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12" w:name="P568"/>
      <w:bookmarkEnd w:id="12"/>
      <w: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1"/>
      </w:pPr>
      <w:r>
        <w:t>Приложение 2</w:t>
      </w:r>
    </w:p>
    <w:p w:rsidR="00E45ACA" w:rsidRDefault="00E45ACA">
      <w:pPr>
        <w:pStyle w:val="ConsPlusNormal"/>
        <w:jc w:val="right"/>
      </w:pPr>
      <w:r>
        <w:t>к техническому регламенту</w:t>
      </w:r>
    </w:p>
    <w:p w:rsidR="00E45ACA" w:rsidRDefault="00E45ACA">
      <w:pPr>
        <w:pStyle w:val="ConsPlusNormal"/>
        <w:jc w:val="right"/>
      </w:pPr>
      <w:r>
        <w:t>"Технический регламент</w:t>
      </w:r>
    </w:p>
    <w:p w:rsidR="00E45ACA" w:rsidRDefault="00E45ACA">
      <w:pPr>
        <w:pStyle w:val="ConsPlusNormal"/>
        <w:jc w:val="right"/>
      </w:pPr>
      <w:r>
        <w:t>на масложировую продукцию"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jc w:val="center"/>
      </w:pPr>
      <w:bookmarkStart w:id="13" w:name="P579"/>
      <w:bookmarkEnd w:id="13"/>
      <w:r>
        <w:t>ТРЕБОВАНИЯ</w:t>
      </w:r>
    </w:p>
    <w:p w:rsidR="00E45ACA" w:rsidRDefault="00E45ACA">
      <w:pPr>
        <w:pStyle w:val="ConsPlusTitle"/>
        <w:jc w:val="center"/>
      </w:pPr>
      <w:r>
        <w:t>ПО МИКРОБИОЛОГИЧЕСКИМ НОРМАТИВАМ БЕЗОПАСНОСТИ</w:t>
      </w:r>
    </w:p>
    <w:p w:rsidR="00E45ACA" w:rsidRDefault="00E45ACA">
      <w:pPr>
        <w:pStyle w:val="ConsPlusTitle"/>
        <w:jc w:val="center"/>
      </w:pPr>
      <w:r>
        <w:t>ПИЩЕВОЙ МАСЛОЖИРОВОЙ ПРОДУКЦИИ</w:t>
      </w:r>
    </w:p>
    <w:p w:rsidR="00E45ACA" w:rsidRDefault="00E45A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45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E45ACA" w:rsidRDefault="00E45ACA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</w:tr>
    </w:tbl>
    <w:p w:rsidR="00E45ACA" w:rsidRDefault="00E45AC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980"/>
        <w:gridCol w:w="1650"/>
        <w:gridCol w:w="1650"/>
        <w:gridCol w:w="1485"/>
      </w:tblGrid>
      <w:tr w:rsidR="00E45ACA">
        <w:tc>
          <w:tcPr>
            <w:tcW w:w="363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1815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 xml:space="preserve">КМАФАнМ </w:t>
            </w:r>
            <w:hyperlink w:anchor="P636">
              <w:r>
                <w:rPr>
                  <w:color w:val="0000FF"/>
                </w:rPr>
                <w:t>&lt;*&gt;</w:t>
              </w:r>
            </w:hyperlink>
            <w:r>
              <w:t xml:space="preserve">, КОЕ </w:t>
            </w:r>
            <w:hyperlink w:anchor="P637">
              <w:r>
                <w:rPr>
                  <w:color w:val="0000FF"/>
                </w:rPr>
                <w:t>&lt;**&gt;/г</w:t>
              </w:r>
            </w:hyperlink>
            <w:r>
              <w:t>, не более</w:t>
            </w:r>
          </w:p>
        </w:tc>
        <w:tc>
          <w:tcPr>
            <w:tcW w:w="3630" w:type="dxa"/>
            <w:gridSpan w:val="2"/>
          </w:tcPr>
          <w:p w:rsidR="00E45ACA" w:rsidRDefault="00E45ACA">
            <w:pPr>
              <w:pStyle w:val="ConsPlusNormal"/>
              <w:jc w:val="center"/>
            </w:pPr>
            <w:r>
              <w:t>Масса продукта (г), в которой не допускаются</w:t>
            </w:r>
          </w:p>
        </w:tc>
        <w:tc>
          <w:tcPr>
            <w:tcW w:w="165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Дрожжи, КОЕ/г, не более</w:t>
            </w:r>
          </w:p>
        </w:tc>
        <w:tc>
          <w:tcPr>
            <w:tcW w:w="1485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Плесени, КОЕ/г, не более</w:t>
            </w:r>
          </w:p>
        </w:tc>
      </w:tr>
      <w:tr w:rsidR="00E45ACA">
        <w:tc>
          <w:tcPr>
            <w:tcW w:w="363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181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 xml:space="preserve">БГКП </w:t>
            </w:r>
            <w:hyperlink w:anchor="P638">
              <w:r>
                <w:rPr>
                  <w:color w:val="0000FF"/>
                </w:rPr>
                <w:t>&lt;***&gt;</w:t>
              </w:r>
            </w:hyperlink>
            <w:r>
              <w:t xml:space="preserve"> (колиформы)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Стафилококки S. aureus</w:t>
            </w:r>
          </w:p>
        </w:tc>
        <w:tc>
          <w:tcPr>
            <w:tcW w:w="165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1485" w:type="dxa"/>
            <w:vMerge/>
          </w:tcPr>
          <w:p w:rsidR="00E45ACA" w:rsidRDefault="00E45ACA">
            <w:pPr>
              <w:pStyle w:val="ConsPlusNormal"/>
            </w:pP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Майонезы, соусы майонезные, соусы на основе растительных масел</w:t>
            </w:r>
          </w:p>
        </w:tc>
        <w:tc>
          <w:tcPr>
            <w:tcW w:w="1815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E45ACA" w:rsidRDefault="00E45ACA">
            <w:pPr>
              <w:pStyle w:val="ConsPlusNormal"/>
              <w:jc w:val="center"/>
            </w:pPr>
            <w:r>
              <w:t>50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 xml:space="preserve">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</w:t>
            </w:r>
            <w:r>
              <w:lastRenderedPageBreak/>
              <w:t>заменители масла какао нетемперируемые нелауринового типа, заменители масла какао нетемперируемые лауринового типа, смеси топленые растительно-жировые</w:t>
            </w:r>
          </w:p>
        </w:tc>
        <w:tc>
          <w:tcPr>
            <w:tcW w:w="1815" w:type="dxa"/>
          </w:tcPr>
          <w:p w:rsidR="00E45ACA" w:rsidRDefault="00E45A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E45ACA" w:rsidRDefault="00E45AC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2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lastRenderedPageBreak/>
              <w:t>Маргарины, спреды растительно-жировые</w:t>
            </w:r>
          </w:p>
        </w:tc>
        <w:tc>
          <w:tcPr>
            <w:tcW w:w="1815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E45ACA" w:rsidRDefault="00E45ACA">
            <w:pPr>
              <w:pStyle w:val="ConsPlusNormal"/>
              <w:jc w:val="center"/>
            </w:pPr>
            <w:r>
              <w:t>50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Кремы на растительных маслах</w:t>
            </w:r>
          </w:p>
        </w:tc>
        <w:tc>
          <w:tcPr>
            <w:tcW w:w="1815" w:type="dxa"/>
          </w:tcPr>
          <w:p w:rsidR="00E45ACA" w:rsidRDefault="00E45AC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</w:tcPr>
          <w:p w:rsidR="00E45ACA" w:rsidRDefault="00E45ACA">
            <w:pPr>
              <w:pStyle w:val="ConsPlusNormal"/>
              <w:jc w:val="center"/>
            </w:pPr>
            <w:r>
              <w:t>50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Спреды растительно-сливочные с массовой долей жира от 60 процентов и более</w:t>
            </w:r>
          </w:p>
        </w:tc>
        <w:tc>
          <w:tcPr>
            <w:tcW w:w="1815" w:type="dxa"/>
          </w:tcPr>
          <w:p w:rsidR="00E45ACA" w:rsidRDefault="00E45AC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E45ACA" w:rsidRDefault="00E45ACA">
            <w:pPr>
              <w:pStyle w:val="ConsPlusNormal"/>
              <w:jc w:val="center"/>
            </w:pPr>
            <w:r>
              <w:t>100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Спреды растительно-сливочные с массовой долей жира от 39 процентов до 60 процентов</w:t>
            </w:r>
          </w:p>
        </w:tc>
        <w:tc>
          <w:tcPr>
            <w:tcW w:w="1815" w:type="dxa"/>
          </w:tcPr>
          <w:p w:rsidR="00E45ACA" w:rsidRDefault="00E45AC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35" w:type="dxa"/>
            <w:gridSpan w:val="2"/>
          </w:tcPr>
          <w:p w:rsidR="00E45ACA" w:rsidRDefault="00E45ACA">
            <w:pPr>
              <w:pStyle w:val="ConsPlusNormal"/>
              <w:jc w:val="center"/>
            </w:pPr>
            <w:r>
              <w:t>200 в сумме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Смеси топленые растительно-сливочные</w:t>
            </w:r>
          </w:p>
        </w:tc>
        <w:tc>
          <w:tcPr>
            <w:tcW w:w="1815" w:type="dxa"/>
          </w:tcPr>
          <w:p w:rsidR="00E45ACA" w:rsidRDefault="00E45AC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E45ACA" w:rsidRDefault="00E45A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E45ACA" w:rsidRDefault="00E45A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</w:tcPr>
          <w:p w:rsidR="00E45ACA" w:rsidRDefault="00E45ACA">
            <w:pPr>
              <w:pStyle w:val="ConsPlusNormal"/>
              <w:jc w:val="center"/>
            </w:pPr>
            <w:r>
              <w:t>-</w:t>
            </w:r>
          </w:p>
        </w:tc>
      </w:tr>
    </w:tbl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>--------------------------------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14" w:name="P636"/>
      <w:bookmarkEnd w:id="14"/>
      <w:r>
        <w:t>&lt;*&gt; КМАФАнМ - количество мезофильных аэробных и факультативно-анаэробных микроорганизмов.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15" w:name="P637"/>
      <w:bookmarkEnd w:id="15"/>
      <w:r>
        <w:t>&lt;**&gt; КОЕ - количество колониеобразующих единиц.</w:t>
      </w:r>
    </w:p>
    <w:p w:rsidR="00E45ACA" w:rsidRDefault="00E45ACA">
      <w:pPr>
        <w:pStyle w:val="ConsPlusNormal"/>
        <w:spacing w:before="200"/>
        <w:ind w:firstLine="540"/>
        <w:jc w:val="both"/>
      </w:pPr>
      <w:bookmarkStart w:id="16" w:name="P638"/>
      <w:bookmarkEnd w:id="16"/>
      <w:r>
        <w:t>&lt;***&gt; БГКП - бактерии группы кишечных палочек.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1"/>
      </w:pPr>
      <w:r>
        <w:t>Приложение 3</w:t>
      </w:r>
    </w:p>
    <w:p w:rsidR="00E45ACA" w:rsidRDefault="00E45ACA">
      <w:pPr>
        <w:pStyle w:val="ConsPlusNormal"/>
        <w:jc w:val="right"/>
      </w:pPr>
      <w:r>
        <w:t>к техническому регламенту</w:t>
      </w:r>
    </w:p>
    <w:p w:rsidR="00E45ACA" w:rsidRDefault="00E45ACA">
      <w:pPr>
        <w:pStyle w:val="ConsPlusNormal"/>
        <w:jc w:val="right"/>
      </w:pPr>
      <w:r>
        <w:t>"Технический регламент</w:t>
      </w:r>
    </w:p>
    <w:p w:rsidR="00E45ACA" w:rsidRDefault="00E45ACA">
      <w:pPr>
        <w:pStyle w:val="ConsPlusNormal"/>
        <w:jc w:val="right"/>
      </w:pPr>
      <w:r>
        <w:t>на масложировую продукцию"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jc w:val="center"/>
      </w:pPr>
      <w:bookmarkStart w:id="17" w:name="P649"/>
      <w:bookmarkEnd w:id="17"/>
      <w:r>
        <w:lastRenderedPageBreak/>
        <w:t>НАИМЕНОВАНИЕ, ХАРАКТЕРИСТИКА И ПОКАЗАТЕЛИ</w:t>
      </w:r>
    </w:p>
    <w:p w:rsidR="00E45ACA" w:rsidRDefault="00E45ACA">
      <w:pPr>
        <w:pStyle w:val="ConsPlusTitle"/>
        <w:jc w:val="center"/>
      </w:pPr>
      <w:r>
        <w:t>БЕЗОПАСНОСТИ ОЛИВКОВЫХ МАСЕЛ</w:t>
      </w:r>
    </w:p>
    <w:p w:rsidR="00E45ACA" w:rsidRDefault="00E45A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8580"/>
      </w:tblGrid>
      <w:tr w:rsidR="00E45ACA"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Наименование оливкового масла</w:t>
            </w:r>
          </w:p>
        </w:tc>
        <w:tc>
          <w:tcPr>
            <w:tcW w:w="8580" w:type="dxa"/>
          </w:tcPr>
          <w:p w:rsidR="00E45ACA" w:rsidRDefault="00E45ACA">
            <w:pPr>
              <w:pStyle w:val="ConsPlusNormal"/>
              <w:jc w:val="center"/>
            </w:pPr>
            <w:r>
              <w:t>Характеристика и показатели безопасности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Масло оливковое нерафинированное высшего качества (Extra virgin olive oil)</w:t>
            </w:r>
          </w:p>
        </w:tc>
        <w:tc>
          <w:tcPr>
            <w:tcW w:w="8580" w:type="dxa"/>
          </w:tcPr>
          <w:p w:rsidR="00E45ACA" w:rsidRDefault="00E45ACA">
            <w:pPr>
              <w:pStyle w:val="ConsPlusNormal"/>
            </w:pPr>
            <w:r>
              <w:t>масло первого прессования (отжима) с кислотным числом не более 1,6 миллиграмма гидроокиси калия на грамм или кислотностью, составляющей не более 0,8 грамма на 100 грамм в пересчете на олеиновую кислоту, перекисным числом не более 20 мэкв/кг.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Масло оливковое нерафинированное (Virgin olive oil)</w:t>
            </w:r>
          </w:p>
        </w:tc>
        <w:tc>
          <w:tcPr>
            <w:tcW w:w="8580" w:type="dxa"/>
          </w:tcPr>
          <w:p w:rsidR="00E45ACA" w:rsidRDefault="00E45ACA">
            <w:pPr>
              <w:pStyle w:val="ConsPlusNormal"/>
            </w:pPr>
            <w:r>
              <w:t>масло первого прессования (отжима) с кислотным числом не более 4,0 миллиграмма гидроокиси калия на грамм или кислотностью, составляющей не более 2,0 грамма на 100 грамм в пересчете на олеиновую кислоту, перекисным числом не более 20 мэкв/кг.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Масло оливковое рафинированное (Refined olive oil)</w:t>
            </w:r>
          </w:p>
        </w:tc>
        <w:tc>
          <w:tcPr>
            <w:tcW w:w="8580" w:type="dxa"/>
          </w:tcPr>
          <w:p w:rsidR="00E45ACA" w:rsidRDefault="00E45ACA">
            <w:pPr>
              <w:pStyle w:val="ConsPlusNormal"/>
            </w:pPr>
            <w:r>
              <w:t>оливковое масло, полученное из масел первого прессования (отжима), прошедшее процесс рафинации, но не подвергнутое процессам, которые ведут к изменениям исходной триглицеридной структуры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Масло оливковое рафинированное с добавлением масел оливковых нерафинированных (Olive oil)</w:t>
            </w:r>
          </w:p>
        </w:tc>
        <w:tc>
          <w:tcPr>
            <w:tcW w:w="8580" w:type="dxa"/>
          </w:tcPr>
          <w:p w:rsidR="00E45ACA" w:rsidRDefault="00E45ACA">
            <w:pPr>
              <w:pStyle w:val="ConsPlusNormal"/>
            </w:pPr>
            <w:r>
              <w:t>масло, представляющее собой смесь рафинированного оливкового масла и оливковых масел первого прессования (отжима), с кислотным числом смеси не более 2,0 миллиграмма гидроокиси калия на грамм или кислотностью, составляющей не более 1,0 грамма на 100 грамм в пересчете на олеиновую кислоту, перекисным числом смеси не более 15 мэкв/кг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Масло оливковое из выжимок рафинированное (Refined olive-pomace oil)</w:t>
            </w:r>
          </w:p>
        </w:tc>
        <w:tc>
          <w:tcPr>
            <w:tcW w:w="8580" w:type="dxa"/>
          </w:tcPr>
          <w:p w:rsidR="00E45ACA" w:rsidRDefault="00E45ACA">
            <w:pPr>
              <w:pStyle w:val="ConsPlusNormal"/>
            </w:pPr>
            <w:r>
              <w:t>масло, полученное из сырого оливкового масла из выжимок, прошедшее процесс рафинации, но не подвергнутое процессам, которые ведут к изменениям исходной триглицеридной структуры,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E45ACA">
        <w:tc>
          <w:tcPr>
            <w:tcW w:w="3630" w:type="dxa"/>
          </w:tcPr>
          <w:p w:rsidR="00E45ACA" w:rsidRDefault="00E45ACA">
            <w:pPr>
              <w:pStyle w:val="ConsPlusNormal"/>
            </w:pPr>
            <w:r>
              <w:t>Масло оливковое из выжимок рафинированное с добавлением масла оливкового нерафинированного (Olive-pomace oil)</w:t>
            </w:r>
          </w:p>
        </w:tc>
        <w:tc>
          <w:tcPr>
            <w:tcW w:w="8580" w:type="dxa"/>
          </w:tcPr>
          <w:p w:rsidR="00E45ACA" w:rsidRDefault="00E45ACA">
            <w:pPr>
              <w:pStyle w:val="ConsPlusNormal"/>
            </w:pPr>
            <w:r>
              <w:t>масло, представляющее собой смесь рафинированного оливкового масла из выжимок и оливковых масел первого прессования (отжима), с кислотным числом смеси не более 2,0 миллиграмма гидроокиси калия на грамма или кислотностью, составляющей не более 1,0 грамм на 100 грамм в пересчете на олеиновую кислоту, перекисным числом смеси не более 15 мэкв/кг</w:t>
            </w:r>
          </w:p>
        </w:tc>
      </w:tr>
    </w:tbl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1"/>
      </w:pPr>
      <w:r>
        <w:t>Приложение 4</w:t>
      </w:r>
    </w:p>
    <w:p w:rsidR="00E45ACA" w:rsidRDefault="00E45ACA">
      <w:pPr>
        <w:pStyle w:val="ConsPlusNormal"/>
        <w:jc w:val="right"/>
      </w:pPr>
      <w:r>
        <w:t>к техническому регламенту</w:t>
      </w:r>
    </w:p>
    <w:p w:rsidR="00E45ACA" w:rsidRDefault="00E45ACA">
      <w:pPr>
        <w:pStyle w:val="ConsPlusNormal"/>
        <w:jc w:val="right"/>
      </w:pPr>
      <w:r>
        <w:t>"Технический регламент</w:t>
      </w:r>
    </w:p>
    <w:p w:rsidR="00E45ACA" w:rsidRDefault="00E45ACA">
      <w:pPr>
        <w:pStyle w:val="ConsPlusNormal"/>
        <w:jc w:val="right"/>
      </w:pPr>
      <w:r>
        <w:t>на масложировую продукцию"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jc w:val="center"/>
      </w:pPr>
      <w:bookmarkStart w:id="18" w:name="P676"/>
      <w:bookmarkEnd w:id="18"/>
      <w:r>
        <w:t>НАИМЕНОВАНИЕ</w:t>
      </w:r>
    </w:p>
    <w:p w:rsidR="00E45ACA" w:rsidRDefault="00E45ACA">
      <w:pPr>
        <w:pStyle w:val="ConsPlusTitle"/>
        <w:jc w:val="center"/>
      </w:pPr>
      <w:r>
        <w:t>РАСТИТЕЛЬНЫХ МАСЕЛ В ЗАВИСИМОСТИ ОТ ВИДА МАСЛИЧНОГО СЫРЬЯ</w:t>
      </w:r>
    </w:p>
    <w:p w:rsidR="00E45ACA" w:rsidRDefault="00E45A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465"/>
        <w:gridCol w:w="3630"/>
      </w:tblGrid>
      <w:tr w:rsidR="00E45ACA">
        <w:tc>
          <w:tcPr>
            <w:tcW w:w="825" w:type="dxa"/>
          </w:tcPr>
          <w:p w:rsidR="00E45ACA" w:rsidRDefault="00E45ACA">
            <w:pPr>
              <w:pStyle w:val="ConsPlusNormal"/>
              <w:jc w:val="center"/>
            </w:pPr>
            <w:r>
              <w:t>N</w:t>
            </w:r>
          </w:p>
          <w:p w:rsidR="00E45ACA" w:rsidRDefault="00E45AC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Ботаническое название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Название сырья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Название масла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Aleurites fordii Hemsley Vemicia montana, Loureiro syn. Aleurites montana (Loureiro) Wilson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Тунг, орехи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Тунговое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Aleurites moluccana (Linnaeus), Willdenow syn. Аleurites triloba, Juglans regia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Орех грецкий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грецкого ореха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Arachis hypogaea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Арахис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Арахисовое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Attalea speciosa Martius, syn. Orbignya speciosa (Martius) Barbosa Rodrigues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Орбиния, Бабассу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Brassica juncea (Linnaeus) Czernajew et Cosson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Горчица коричневая (семена) Горчица индийская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Горчичное масло, коричневое Горчичное масло, индийское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6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Brassica napus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Рапс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Рапсовое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7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Brassica nigra (Linnaeus) W.D.J. Koch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Горчица черная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Горчичное масло, черное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8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Brassica rapa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Сурепица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Сурепное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9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Camelina sativa (Linnaeus), Crantz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Рыжик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Рыжиковое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Cannabis sativa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Конопля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Конопляное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Carthamus tinctorius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Сафлор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Сафлоровое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12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 xml:space="preserve">Citrullus lanatus (Thumb.), Matsum et Nakai, </w:t>
            </w:r>
            <w:r>
              <w:lastRenderedPageBreak/>
              <w:t>Citrullus spp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lastRenderedPageBreak/>
              <w:t>Арбуз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Арбузное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Cocos nucifera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Копра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Кокосовое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14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Corylus avellana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Лещина (семена), лесной орех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Лещиновое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15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Coriandrum sativum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Кориандр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кориандровое жирное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16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Crambe abyssinica, Hochstetter ex R.E. Fries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Крамбе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крамбе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17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Cucurbita maxima, А.Н. Duchesne, Cucurbita pepo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Тыква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Тыквенное масло</w:t>
            </w:r>
          </w:p>
        </w:tc>
      </w:tr>
      <w:tr w:rsidR="00E45ACA">
        <w:tc>
          <w:tcPr>
            <w:tcW w:w="825" w:type="dxa"/>
            <w:vMerge w:val="restart"/>
          </w:tcPr>
          <w:p w:rsidR="00E45ACA" w:rsidRDefault="00E45ACA">
            <w:pPr>
              <w:pStyle w:val="ConsPlusNormal"/>
            </w:pPr>
            <w:r>
              <w:t>18</w:t>
            </w:r>
          </w:p>
          <w:p w:rsidR="00E45ACA" w:rsidRDefault="00E45ACA">
            <w:pPr>
              <w:pStyle w:val="ConsPlusNormal"/>
            </w:pPr>
          </w:p>
          <w:p w:rsidR="00E45ACA" w:rsidRDefault="00E45ACA">
            <w:pPr>
              <w:pStyle w:val="ConsPlusNormal"/>
            </w:pPr>
          </w:p>
          <w:p w:rsidR="00E45ACA" w:rsidRDefault="00E45ACA">
            <w:pPr>
              <w:pStyle w:val="ConsPlusNormal"/>
            </w:pPr>
            <w:r>
              <w:t>19</w:t>
            </w:r>
          </w:p>
        </w:tc>
        <w:tc>
          <w:tcPr>
            <w:tcW w:w="429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Elaeis guineensis N. J. Jacquin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Пальма масличная (перикарпий плода)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Пальмовое масло</w:t>
            </w:r>
          </w:p>
        </w:tc>
      </w:tr>
      <w:tr w:rsidR="00E45ACA">
        <w:tc>
          <w:tcPr>
            <w:tcW w:w="82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429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Пальма масличная (семя костянки)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Пальмоядровое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20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Elaeis oleifera (Kunth) Cortes syn. Elaeis melanococca auctores non Gaerther, syn. Alfonsia oleifera Kunth, syn. Corozo oleifera (Kunth) L. Bailey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Южноамериканское пальмовое ядро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Южноамериканское пальмоядровое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21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Fagus sylvatica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Бук (орех)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Буковое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22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Garcinia indica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Гарциния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Кокум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23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Glycine max (Linnaеus) Merrill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Соя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Соевое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24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Gossypium spp.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Хлопчатник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Хлопковое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25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Helianthus annuus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Подсолнечник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Подсолнечное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26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Licania rigida Bentham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Ойтисика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Ойтисиковое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27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Linum usitatissimum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Лен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Льняное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28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Lycopersicon lуcopersiсum (Linnaeus), Karsten ex Farwell syn. Lycopersicon esculentum P. Miller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Томат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Томатное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Lallemantia iberica Labiatae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Ляллеманция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Ляллеманциевое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30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Madhuca longifolia (Linnaeus) Macbride, syn. Bassia longifolia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Мадука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эллипе индийское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31</w:t>
            </w:r>
          </w:p>
        </w:tc>
        <w:tc>
          <w:tcPr>
            <w:tcW w:w="429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Mangifera indica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Мангифера индийская (манго) (перикарпий)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манго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32</w:t>
            </w:r>
          </w:p>
        </w:tc>
        <w:tc>
          <w:tcPr>
            <w:tcW w:w="429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Мангифера индийская (манго) (семя костянки)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ядер манго</w:t>
            </w:r>
          </w:p>
        </w:tc>
      </w:tr>
      <w:tr w:rsidR="00E45ACA">
        <w:tc>
          <w:tcPr>
            <w:tcW w:w="825" w:type="dxa"/>
            <w:vMerge w:val="restart"/>
          </w:tcPr>
          <w:p w:rsidR="00E45ACA" w:rsidRDefault="00E45ACA">
            <w:pPr>
              <w:pStyle w:val="ConsPlusNormal"/>
            </w:pPr>
            <w:r>
              <w:t>33</w:t>
            </w:r>
          </w:p>
          <w:p w:rsidR="00E45ACA" w:rsidRDefault="00E45ACA">
            <w:pPr>
              <w:pStyle w:val="ConsPlusNormal"/>
            </w:pPr>
          </w:p>
          <w:p w:rsidR="00E45ACA" w:rsidRDefault="00E45ACA">
            <w:pPr>
              <w:pStyle w:val="ConsPlusNormal"/>
            </w:pPr>
          </w:p>
          <w:p w:rsidR="00E45ACA" w:rsidRDefault="00E45ACA">
            <w:pPr>
              <w:pStyle w:val="ConsPlusNormal"/>
            </w:pPr>
            <w:r>
              <w:t>34</w:t>
            </w:r>
          </w:p>
        </w:tc>
        <w:tc>
          <w:tcPr>
            <w:tcW w:w="4290" w:type="dxa"/>
            <w:vMerge w:val="restart"/>
          </w:tcPr>
          <w:p w:rsidR="00E45ACA" w:rsidRDefault="00E45ACA">
            <w:pPr>
              <w:pStyle w:val="ConsPlusNormal"/>
              <w:jc w:val="center"/>
            </w:pPr>
            <w:r>
              <w:t>Olea europaea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Оливка, Маслина (перикарпий)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E45ACA">
        <w:tc>
          <w:tcPr>
            <w:tcW w:w="82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4290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Оливка (ядро)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35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Ongokea gorea (Hua) Engler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Болеко (орехи)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болеко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36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Orbignya oleifera Burret Orbignya huebneri Burret Orbignya martiana Barbosa Rodrigues syn. Orbignya speciosa (Martius) Barbosa Rodrigues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Бабассу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37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Oryza sativa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Рис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Рисовое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38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Papaver somniferum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Мак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Маковое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39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Perilla frutescens (Linnaeus) Britton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Перилла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Перилловое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40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Persea americana P. Miller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Авокадо американское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авокадо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41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Prunus armeniaca Linnaeus syn. Armeniaca vulgaris Lamarck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Абрикос (семя костянки)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Абрикосовое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42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Prunus domestica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Слива (семя костянки)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Сливовое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43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Prunus dulcis (Miller) D.A. Webb var. amara (De Candolle) Buchheim syn. Prunus amygdalus Batsch var. amara (De Candolle) Focke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Миндаль горький (орехи)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Миндальное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Prunus persica (Linnaeus) Batsch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Персик (семя костянки)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Персиковое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45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Prunus cerasus Linnaeus Rosaceae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Вишня (семя костянки)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Вишневое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46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Pinus cembra L.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Кедр (орехи)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Кедровое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47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Ricinus communis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Клещевина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Касторовое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48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Sesamum indicum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Кунжут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Кунжутное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49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Shorea macrophylla (De Vries) Ashton Shorea stenoptera Burc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борнео/Масло эллипе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50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Shorea robusta, Gaertner, C.F.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сал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51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Simmondsia chinensis Link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Жожоба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жожоба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52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Sinapis alba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Горчица белая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белой горчицы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53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Sinapis arvensis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Горчица полевая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полевой горчицы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54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Triticum aestivum, Linnaeus emend. Fiori et Paoletti Triticum sativa Lam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Пшеница мягкая (зерновки)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55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Triticum durum Desfontaines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Пшеница твердая (зерновки)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56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Vitellaria paradoxa, Gaerth. f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Бутироспермум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Масло ши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57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Vitis vinifera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Виноград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Виноградное масло</w:t>
            </w:r>
          </w:p>
        </w:tc>
      </w:tr>
      <w:tr w:rsidR="00E45ACA">
        <w:tc>
          <w:tcPr>
            <w:tcW w:w="825" w:type="dxa"/>
          </w:tcPr>
          <w:p w:rsidR="00E45ACA" w:rsidRDefault="00E45ACA">
            <w:pPr>
              <w:pStyle w:val="ConsPlusNormal"/>
            </w:pPr>
            <w:r>
              <w:t>58</w:t>
            </w:r>
          </w:p>
        </w:tc>
        <w:tc>
          <w:tcPr>
            <w:tcW w:w="4290" w:type="dxa"/>
          </w:tcPr>
          <w:p w:rsidR="00E45ACA" w:rsidRDefault="00E45ACA">
            <w:pPr>
              <w:pStyle w:val="ConsPlusNormal"/>
              <w:jc w:val="center"/>
            </w:pPr>
            <w:r>
              <w:t>Zea mays Linnaeus</w:t>
            </w:r>
          </w:p>
        </w:tc>
        <w:tc>
          <w:tcPr>
            <w:tcW w:w="3465" w:type="dxa"/>
          </w:tcPr>
          <w:p w:rsidR="00E45ACA" w:rsidRDefault="00E45ACA">
            <w:pPr>
              <w:pStyle w:val="ConsPlusNormal"/>
              <w:jc w:val="center"/>
            </w:pPr>
            <w:r>
              <w:t>Кукуруза (семена)</w:t>
            </w:r>
          </w:p>
        </w:tc>
        <w:tc>
          <w:tcPr>
            <w:tcW w:w="3630" w:type="dxa"/>
          </w:tcPr>
          <w:p w:rsidR="00E45ACA" w:rsidRDefault="00E45ACA">
            <w:pPr>
              <w:pStyle w:val="ConsPlusNormal"/>
              <w:jc w:val="center"/>
            </w:pPr>
            <w:r>
              <w:t>Кукурузное масло</w:t>
            </w:r>
          </w:p>
        </w:tc>
      </w:tr>
    </w:tbl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1"/>
      </w:pPr>
      <w:r>
        <w:t>Приложение 5</w:t>
      </w:r>
    </w:p>
    <w:p w:rsidR="00E45ACA" w:rsidRDefault="00E45ACA">
      <w:pPr>
        <w:pStyle w:val="ConsPlusNormal"/>
        <w:jc w:val="right"/>
      </w:pPr>
      <w:r>
        <w:t>к техническому регламенту</w:t>
      </w:r>
    </w:p>
    <w:p w:rsidR="00E45ACA" w:rsidRDefault="00E45ACA">
      <w:pPr>
        <w:pStyle w:val="ConsPlusNormal"/>
        <w:jc w:val="right"/>
      </w:pPr>
      <w:r>
        <w:t>"Технический регламент</w:t>
      </w:r>
    </w:p>
    <w:p w:rsidR="00E45ACA" w:rsidRDefault="00E45ACA">
      <w:pPr>
        <w:pStyle w:val="ConsPlusNormal"/>
        <w:jc w:val="right"/>
      </w:pPr>
      <w:r>
        <w:t>на масложировую продукцию"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Title"/>
        <w:jc w:val="center"/>
      </w:pPr>
      <w:bookmarkStart w:id="19" w:name="P927"/>
      <w:bookmarkEnd w:id="19"/>
      <w:r>
        <w:t>ТРЕБОВАНИЯ</w:t>
      </w:r>
    </w:p>
    <w:p w:rsidR="00E45ACA" w:rsidRDefault="00E45ACA">
      <w:pPr>
        <w:pStyle w:val="ConsPlusTitle"/>
        <w:jc w:val="center"/>
      </w:pPr>
      <w:r>
        <w:t>К ДОПУСТИМЫМ УРОВНЯМ ПОКАЗАТЕЛЕЙ БЕЗОПАСНОСТИ НЕПИЩЕВОЙ</w:t>
      </w:r>
    </w:p>
    <w:p w:rsidR="00E45ACA" w:rsidRDefault="00E45ACA">
      <w:pPr>
        <w:pStyle w:val="ConsPlusTitle"/>
        <w:jc w:val="center"/>
      </w:pPr>
      <w:r>
        <w:t>МАСЛОЖИРОВОЙ ПРОДУКЦИИ</w:t>
      </w:r>
    </w:p>
    <w:p w:rsidR="00E45ACA" w:rsidRDefault="00E45A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3795"/>
        <w:gridCol w:w="2970"/>
        <w:gridCol w:w="2970"/>
      </w:tblGrid>
      <w:tr w:rsidR="00E45ACA">
        <w:tc>
          <w:tcPr>
            <w:tcW w:w="2475" w:type="dxa"/>
          </w:tcPr>
          <w:p w:rsidR="00E45ACA" w:rsidRDefault="00E45ACA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3795" w:type="dxa"/>
          </w:tcPr>
          <w:p w:rsidR="00E45ACA" w:rsidRDefault="00E45A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Допустимые</w:t>
            </w:r>
          </w:p>
          <w:p w:rsidR="00E45ACA" w:rsidRDefault="00E45ACA">
            <w:pPr>
              <w:pStyle w:val="ConsPlusNormal"/>
              <w:jc w:val="center"/>
            </w:pPr>
            <w:r>
              <w:t>уровни, не более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45ACA">
        <w:tc>
          <w:tcPr>
            <w:tcW w:w="2475" w:type="dxa"/>
            <w:vMerge w:val="restart"/>
          </w:tcPr>
          <w:p w:rsidR="00E45ACA" w:rsidRDefault="00E45ACA">
            <w:pPr>
              <w:pStyle w:val="ConsPlusNormal"/>
            </w:pPr>
            <w:r>
              <w:t>Глицерин натуральный сырой</w:t>
            </w:r>
          </w:p>
        </w:tc>
        <w:tc>
          <w:tcPr>
            <w:tcW w:w="3795" w:type="dxa"/>
          </w:tcPr>
          <w:p w:rsidR="00E45ACA" w:rsidRDefault="00E45ACA">
            <w:pPr>
              <w:pStyle w:val="ConsPlusNormal"/>
            </w:pPr>
            <w:r>
              <w:t>Белковые вещества (качественная реакция)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Отсутствие</w:t>
            </w:r>
          </w:p>
          <w:p w:rsidR="00E45ACA" w:rsidRDefault="00E45ACA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E45ACA">
        <w:tc>
          <w:tcPr>
            <w:tcW w:w="247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3795" w:type="dxa"/>
          </w:tcPr>
          <w:p w:rsidR="00E45ACA" w:rsidRDefault="00E45ACA">
            <w:pPr>
              <w:pStyle w:val="ConsPlusNormal"/>
            </w:pPr>
            <w:r>
              <w:t>Сернокислые соединения (сульфаты) (качественная реакция)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Отсутствие</w:t>
            </w:r>
          </w:p>
          <w:p w:rsidR="00E45ACA" w:rsidRDefault="00E45ACA">
            <w:pPr>
              <w:pStyle w:val="ConsPlusNormal"/>
              <w:jc w:val="center"/>
            </w:pPr>
            <w:r>
              <w:t>Следы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E45ACA">
        <w:tc>
          <w:tcPr>
            <w:tcW w:w="2475" w:type="dxa"/>
            <w:vMerge w:val="restart"/>
          </w:tcPr>
          <w:p w:rsidR="00E45ACA" w:rsidRDefault="00E45ACA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3795" w:type="dxa"/>
          </w:tcPr>
          <w:p w:rsidR="00E45ACA" w:rsidRDefault="00E45ACA">
            <w:pPr>
              <w:pStyle w:val="ConsPlusNormal"/>
            </w:pPr>
            <w:r>
              <w:t>Массовая доля свободной едкой щелочи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0,2 процента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</w:p>
        </w:tc>
      </w:tr>
      <w:tr w:rsidR="00E45ACA">
        <w:tc>
          <w:tcPr>
            <w:tcW w:w="2475" w:type="dxa"/>
            <w:vMerge/>
          </w:tcPr>
          <w:p w:rsidR="00E45ACA" w:rsidRDefault="00E45ACA">
            <w:pPr>
              <w:pStyle w:val="ConsPlusNormal"/>
            </w:pPr>
          </w:p>
        </w:tc>
        <w:tc>
          <w:tcPr>
            <w:tcW w:w="3795" w:type="dxa"/>
          </w:tcPr>
          <w:p w:rsidR="00E45ACA" w:rsidRDefault="00E45ACA">
            <w:pPr>
              <w:pStyle w:val="ConsPlusNormal"/>
            </w:pPr>
            <w:r>
              <w:t>Массовая доля свободной углекислой соды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  <w:r>
              <w:t>1,0 процента</w:t>
            </w:r>
          </w:p>
        </w:tc>
        <w:tc>
          <w:tcPr>
            <w:tcW w:w="2970" w:type="dxa"/>
          </w:tcPr>
          <w:p w:rsidR="00E45ACA" w:rsidRDefault="00E45ACA">
            <w:pPr>
              <w:pStyle w:val="ConsPlusNormal"/>
              <w:jc w:val="center"/>
            </w:pPr>
          </w:p>
        </w:tc>
      </w:tr>
    </w:tbl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center"/>
      </w:pPr>
      <w:r>
        <w:t>Члены Комиссии Таможенного союза: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E45ACA" w:rsidRDefault="00E45ACA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E45ACA" w:rsidRDefault="00E45ACA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E45ACA" w:rsidRDefault="00E45ACA">
      <w:pPr>
        <w:pStyle w:val="ConsPlusNormal"/>
        <w:sectPr w:rsidR="00E45A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0"/>
      </w:pPr>
      <w:r>
        <w:t>Утвержден</w:t>
      </w:r>
    </w:p>
    <w:p w:rsidR="00E45ACA" w:rsidRDefault="00E45ACA">
      <w:pPr>
        <w:pStyle w:val="ConsPlusNormal"/>
        <w:jc w:val="right"/>
      </w:pPr>
      <w:r>
        <w:t>Решением Комиссии Таможенного союза</w:t>
      </w:r>
    </w:p>
    <w:p w:rsidR="00E45ACA" w:rsidRDefault="00E45ACA">
      <w:pPr>
        <w:pStyle w:val="ConsPlusNormal"/>
        <w:jc w:val="right"/>
      </w:pPr>
      <w:r>
        <w:t>от 9 декабря 2011 г. N 883</w:t>
      </w:r>
    </w:p>
    <w:p w:rsidR="00E45ACA" w:rsidRDefault="00E45AC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45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29.03.2022 N 53 утвержден новый </w:t>
            </w:r>
            <w:hyperlink r:id="rId32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</w:tr>
    </w:tbl>
    <w:p w:rsidR="00E45ACA" w:rsidRDefault="00E45ACA">
      <w:pPr>
        <w:pStyle w:val="ConsPlusTitle"/>
        <w:spacing w:before="260"/>
        <w:jc w:val="center"/>
      </w:pPr>
      <w:r>
        <w:t>ПЕРЕЧЕНЬ</w:t>
      </w:r>
    </w:p>
    <w:p w:rsidR="00E45ACA" w:rsidRDefault="00E45ACA">
      <w:pPr>
        <w:pStyle w:val="ConsPlusTitle"/>
        <w:jc w:val="center"/>
      </w:pPr>
      <w:r>
        <w:t>СТАНДАРТОВ, СОДЕРЖАЩИХ ПРАВИЛА И МЕТОДЫ ИССЛЕДОВАНИЙ</w:t>
      </w:r>
    </w:p>
    <w:p w:rsidR="00E45ACA" w:rsidRDefault="00E45ACA">
      <w:pPr>
        <w:pStyle w:val="ConsPlusTitle"/>
        <w:jc w:val="center"/>
      </w:pPr>
      <w:r>
        <w:t>(ИСПЫТАНИЙ) И ИЗМЕРЕНИЙ, В ТОМ ЧИСЛЕ ПРАВИЛА ОТБОРА</w:t>
      </w:r>
    </w:p>
    <w:p w:rsidR="00E45ACA" w:rsidRDefault="00E45ACA">
      <w:pPr>
        <w:pStyle w:val="ConsPlusTitle"/>
        <w:jc w:val="center"/>
      </w:pPr>
      <w:r>
        <w:t>ОБРАЗЦОВ, НЕОБХОДИМЫЕ ДЛЯ ПРИМЕНЕНИЯ И ИСПОЛНЕНИЯ</w:t>
      </w:r>
    </w:p>
    <w:p w:rsidR="00E45ACA" w:rsidRDefault="00E45ACA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E45ACA" w:rsidRDefault="00E45ACA">
      <w:pPr>
        <w:pStyle w:val="ConsPlusTitle"/>
        <w:jc w:val="center"/>
      </w:pPr>
      <w:r>
        <w:t>"ТЕХНИЧЕСКИЙ РЕГЛАМЕНТ НА МАСЛОЖИРОВУЮ ПРОДУКЦИЮ"</w:t>
      </w:r>
    </w:p>
    <w:p w:rsidR="00E45ACA" w:rsidRDefault="00E45ACA">
      <w:pPr>
        <w:pStyle w:val="ConsPlusTitle"/>
        <w:jc w:val="center"/>
      </w:pPr>
      <w:r>
        <w:t>(ТР ТС 024/2011) И ОСУЩЕСТВЛЕНИЯ ОЦЕНКИ СООТВЕТСТВИЯ</w:t>
      </w:r>
    </w:p>
    <w:p w:rsidR="00E45ACA" w:rsidRDefault="00E45ACA">
      <w:pPr>
        <w:pStyle w:val="ConsPlusTitle"/>
        <w:jc w:val="center"/>
      </w:pPr>
      <w:r>
        <w:t>ОБЪЕКТОВ ТЕХНИЧЕСКОГО РЕГУЛИРОВАНИЯ</w:t>
      </w:r>
    </w:p>
    <w:p w:rsidR="00E45ACA" w:rsidRDefault="00E45ACA">
      <w:pPr>
        <w:pStyle w:val="ConsPlusNormal"/>
        <w:jc w:val="center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  <w:r>
        <w:t xml:space="preserve">Утратил силу с 1 июля 2022 года. - </w:t>
      </w:r>
      <w:hyperlink r:id="rId33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29.03.2022 N 53.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right"/>
        <w:outlineLvl w:val="0"/>
      </w:pPr>
      <w:r>
        <w:t>Утвержден</w:t>
      </w:r>
    </w:p>
    <w:p w:rsidR="00E45ACA" w:rsidRDefault="00E45ACA">
      <w:pPr>
        <w:pStyle w:val="ConsPlusNormal"/>
        <w:jc w:val="right"/>
      </w:pPr>
      <w:r>
        <w:t>Решением Комиссии Таможенного союза</w:t>
      </w:r>
    </w:p>
    <w:p w:rsidR="00E45ACA" w:rsidRDefault="00E45ACA">
      <w:pPr>
        <w:pStyle w:val="ConsPlusNormal"/>
        <w:jc w:val="right"/>
      </w:pPr>
      <w:r>
        <w:t>от 9 декабря 2011 г. N 883</w:t>
      </w:r>
    </w:p>
    <w:p w:rsidR="00E45ACA" w:rsidRDefault="00E45AC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45A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5ACA" w:rsidRDefault="00E45ACA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Решением Коллегии ЕЭК от 29.03.2022 N 53 утвержден новый </w:t>
            </w:r>
            <w:hyperlink r:id="rId34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ACA" w:rsidRDefault="00E45ACA">
            <w:pPr>
              <w:pStyle w:val="ConsPlusNormal"/>
            </w:pPr>
          </w:p>
        </w:tc>
      </w:tr>
    </w:tbl>
    <w:p w:rsidR="00E45ACA" w:rsidRDefault="00E45ACA">
      <w:pPr>
        <w:pStyle w:val="ConsPlusTitle"/>
        <w:spacing w:before="260"/>
        <w:jc w:val="center"/>
      </w:pPr>
      <w:r>
        <w:t>ПЕРЕЧЕНЬ</w:t>
      </w:r>
    </w:p>
    <w:p w:rsidR="00E45ACA" w:rsidRDefault="00E45ACA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E45ACA" w:rsidRDefault="00E45ACA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E45ACA" w:rsidRDefault="00E45ACA">
      <w:pPr>
        <w:pStyle w:val="ConsPlusTitle"/>
        <w:jc w:val="center"/>
      </w:pPr>
      <w:r>
        <w:t>РЕГЛАМЕНТА ТАМОЖЕННОГО СОЮЗА "ТЕХНИЧЕСКИЙ РЕГЛАМЕНТ</w:t>
      </w:r>
    </w:p>
    <w:p w:rsidR="00E45ACA" w:rsidRDefault="00E45ACA">
      <w:pPr>
        <w:pStyle w:val="ConsPlusTitle"/>
        <w:jc w:val="center"/>
      </w:pPr>
      <w:r>
        <w:t>НА МАСЛОЖИРОВУЮ ПРОДУКЦИЮ" (ТР ТС 024/2011)</w:t>
      </w:r>
    </w:p>
    <w:p w:rsidR="00E45ACA" w:rsidRDefault="00E45ACA">
      <w:pPr>
        <w:pStyle w:val="ConsPlusNormal"/>
        <w:jc w:val="center"/>
      </w:pPr>
    </w:p>
    <w:p w:rsidR="00E45ACA" w:rsidRDefault="00E45ACA">
      <w:pPr>
        <w:pStyle w:val="ConsPlusNormal"/>
        <w:ind w:firstLine="540"/>
        <w:jc w:val="both"/>
      </w:pPr>
      <w:r>
        <w:t xml:space="preserve">Утратил силу с 1 июля 2022 года. - </w:t>
      </w:r>
      <w:hyperlink r:id="rId35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29.03.2022 N 53.</w:t>
      </w:r>
    </w:p>
    <w:p w:rsidR="00E45ACA" w:rsidRDefault="00E45ACA">
      <w:pPr>
        <w:pStyle w:val="ConsPlusNormal"/>
        <w:ind w:firstLine="540"/>
        <w:jc w:val="both"/>
      </w:pPr>
    </w:p>
    <w:p w:rsidR="00E45ACA" w:rsidRDefault="00E45ACA">
      <w:pPr>
        <w:pStyle w:val="ConsPlusNormal"/>
        <w:jc w:val="center"/>
      </w:pPr>
    </w:p>
    <w:p w:rsidR="00E45ACA" w:rsidRDefault="00E45A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900" w:rsidRDefault="00F87900">
      <w:bookmarkStart w:id="20" w:name="_GoBack"/>
      <w:bookmarkEnd w:id="20"/>
    </w:p>
    <w:sectPr w:rsidR="00F8790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A"/>
    <w:rsid w:val="006045F3"/>
    <w:rsid w:val="00E45ACA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A023-9F63-43CC-93F0-24A63C8A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ACA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E45ACA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E45ACA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E45ACA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DocList">
    <w:name w:val="ConsPlusDocList"/>
    <w:rsid w:val="00E45ACA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Page">
    <w:name w:val="ConsPlusTitlePage"/>
    <w:rsid w:val="00E45ACA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45ACA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E45ACA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A071A518F5BDD78DB84A4E1B2D2EC7353C816ADA8389D672C202C7978D7DD282B3FF9B1E4DAABC19DBFFA60839B79AF21E58AD55B46B9h41DL" TargetMode="External"/><Relationship Id="rId13" Type="http://schemas.openxmlformats.org/officeDocument/2006/relationships/hyperlink" Target="consultantplus://offline/ref=50CA071A518F5BDD78DB84A4E1B2D2EC735BCD1EA6A7389D672C202C7978D7DD282B3FF9B1E4DAADC19DBFFA60839B79AF21E58AD55B46B9h41DL" TargetMode="External"/><Relationship Id="rId18" Type="http://schemas.openxmlformats.org/officeDocument/2006/relationships/hyperlink" Target="consultantplus://offline/ref=50CA071A518F5BDD78DB84A4E1B2D2EC735BCD1EA6A7389D672C202C7978D7DD282B3FF9B1E4DAAEC39DBFFA60839B79AF21E58AD55B46B9h41DL" TargetMode="External"/><Relationship Id="rId26" Type="http://schemas.openxmlformats.org/officeDocument/2006/relationships/hyperlink" Target="consultantplus://offline/ref=50CA071A518F5BDD78DB84A4E1B2D2EC7352CC1FA2AC389D672C202C7978D7DD282B3FF9B1E4D9ACC29DBFFA60839B79AF21E58AD55B46B9h41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CA071A518F5BDD78DB84A4E1B2D2EC735BCD1EA6A7389D672C202C7978D7DD282B3FF9B1E4DAAECF9DBFFA60839B79AF21E58AD55B46B9h41DL" TargetMode="External"/><Relationship Id="rId34" Type="http://schemas.openxmlformats.org/officeDocument/2006/relationships/hyperlink" Target="consultantplus://offline/ref=50CA071A518F5BDD78DB84A4E1B2D2EC7652CC12A1A6389D672C202C7978D7DD282B3FF9B1E4DAADC49DBFFA60839B79AF21E58AD55B46B9h41DL" TargetMode="External"/><Relationship Id="rId7" Type="http://schemas.openxmlformats.org/officeDocument/2006/relationships/hyperlink" Target="consultantplus://offline/ref=50CA071A518F5BDD78DB84A4E1B2D2EC7652CC12A1A6389D672C202C7978D7DD282B3FF9B1E4DAACCE9DBFFA60839B79AF21E58AD55B46B9h41DL" TargetMode="External"/><Relationship Id="rId12" Type="http://schemas.openxmlformats.org/officeDocument/2006/relationships/hyperlink" Target="consultantplus://offline/ref=50CA071A518F5BDD78DB84A4E1B2D2EC735BCD1EA6A7389D672C202C7978D7DD282B3FF9B1E4DAADC39DBFFA60839B79AF21E58AD55B46B9h41DL" TargetMode="External"/><Relationship Id="rId17" Type="http://schemas.openxmlformats.org/officeDocument/2006/relationships/hyperlink" Target="consultantplus://offline/ref=50CA071A518F5BDD78DB84A4E1B2D2EC735BCD1EA6A7389D672C202C7978D7DD282B3FF9B1E4DAAEC49DBFFA60839B79AF21E58AD55B46B9h41DL" TargetMode="External"/><Relationship Id="rId25" Type="http://schemas.openxmlformats.org/officeDocument/2006/relationships/hyperlink" Target="consultantplus://offline/ref=50CA071A518F5BDD78DB84A4E1B2D2EC7352CC1FA2AC389D672C202C7978D7DD282B3FF9B1E4D8ABCF9DBFFA60839B79AF21E58AD55B46B9h41DL" TargetMode="External"/><Relationship Id="rId33" Type="http://schemas.openxmlformats.org/officeDocument/2006/relationships/hyperlink" Target="consultantplus://offline/ref=50CA071A518F5BDD78DB84A4E1B2D2EC7652CC12A1A6389D672C202C7978D7DD282B3FF9B1E4DAACCE9DBFFA60839B79AF21E58AD55B46B9h41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CA071A518F5BDD78DB84A4E1B2D2EC735BCD1EA6A7389D672C202C7978D7DD282B3FF9B1E4DAAEC79DBFFA60839B79AF21E58AD55B46B9h41DL" TargetMode="External"/><Relationship Id="rId20" Type="http://schemas.openxmlformats.org/officeDocument/2006/relationships/hyperlink" Target="consultantplus://offline/ref=50CA071A518F5BDD78DB84A4E1B2D2EC735BCD1EA6A7389D672C202C7978D7DD282B3FF9B1E4DAAEC19DBFFA60839B79AF21E58AD55B46B9h41DL" TargetMode="External"/><Relationship Id="rId29" Type="http://schemas.openxmlformats.org/officeDocument/2006/relationships/hyperlink" Target="consultantplus://offline/ref=50CA071A518F5BDD78DB84A4E1B2D2EC715ACD14A5AA389D672C202C7978D7DD282B3FF9B1E4DAA8CE9DBFFA60839B79AF21E58AD55B46B9h41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A071A518F5BDD78DB84A4E1B2D2EC735AC81EA6AD389D672C202C7978D7DD282B3FF9B1E4DAACC39DBFFA60839B79AF21E58AD55B46B9h41DL" TargetMode="External"/><Relationship Id="rId11" Type="http://schemas.openxmlformats.org/officeDocument/2006/relationships/hyperlink" Target="consultantplus://offline/ref=50CA071A518F5BDD78DB84A4E1B2D2EC7353C816ADA8389D672C202C7978D7DD3A2B67F5B3ECC4ADC788E9AB26hD14L" TargetMode="External"/><Relationship Id="rId24" Type="http://schemas.openxmlformats.org/officeDocument/2006/relationships/hyperlink" Target="consultantplus://offline/ref=50CA071A518F5BDD78DB84A4E1B2D2EC7352CC1FA2AC389D672C202C7978D7DD282B3FF9B1E4D8AAC19DBFFA60839B79AF21E58AD55B46B9h41DL" TargetMode="External"/><Relationship Id="rId32" Type="http://schemas.openxmlformats.org/officeDocument/2006/relationships/hyperlink" Target="consultantplus://offline/ref=50CA071A518F5BDD78DB84A4E1B2D2EC7652CC12A1A6389D672C202C7978D7DD282B3FF9B1E4DAABC39DBFFA60839B79AF21E58AD55B46B9h41D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0CA071A518F5BDD78DB84A4E1B2D2EC735BCD1EA6A7389D672C202C7978D7DD282B3FF9B1E4DAACC39DBFFA60839B79AF21E58AD55B46B9h41DL" TargetMode="External"/><Relationship Id="rId15" Type="http://schemas.openxmlformats.org/officeDocument/2006/relationships/hyperlink" Target="consultantplus://offline/ref=50CA071A518F5BDD78DB84A4E1B2D2EC735BCD1EA6A7389D672C202C7978D7DD282B3FF9B1E4DAAEC69DBFFA60839B79AF21E58AD55B46B9h41DL" TargetMode="External"/><Relationship Id="rId23" Type="http://schemas.openxmlformats.org/officeDocument/2006/relationships/hyperlink" Target="consultantplus://offline/ref=50CA071A518F5BDD78DB84A4E1B2D2EC7352CC1FA2AC389D672C202C7978D7DD282B3FF9B1E4D8A9C19DBFFA60839B79AF21E58AD55B46B9h41DL" TargetMode="External"/><Relationship Id="rId28" Type="http://schemas.openxmlformats.org/officeDocument/2006/relationships/hyperlink" Target="consultantplus://offline/ref=50CA071A518F5BDD78DB84A4E1B2D2EC7651C614ADAE389D672C202C7978D7DD282B3FF9B1E4D9A8CF9DBFFA60839B79AF21E58AD55B46B9h41D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0CA071A518F5BDD78DB84A4E1B2D2EC735BCD1EA6A7389D672C202C7978D7DD282B3FF9B1E4DAACC39DBFFA60839B79AF21E58AD55B46B9h41DL" TargetMode="External"/><Relationship Id="rId19" Type="http://schemas.openxmlformats.org/officeDocument/2006/relationships/hyperlink" Target="consultantplus://offline/ref=50CA071A518F5BDD78DB84A4E1B2D2EC715ACD14A5AA389D672C202C7978D7DD282B3FF9B1E4DAA8CE9DBFFA60839B79AF21E58AD55B46B9h41DL" TargetMode="External"/><Relationship Id="rId31" Type="http://schemas.openxmlformats.org/officeDocument/2006/relationships/hyperlink" Target="consultantplus://offline/ref=50CA071A518F5BDD78DB84A4E1B2D2EC735BCD1EA6A7389D672C202C7978D7DD282B3FF9B1E4DAAFC69DBFFA60839B79AF21E58AD55B46B9h41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CA071A518F5BDD78DB84A4E1B2D2EC7652CC12A1A6389D672C202C7978D7DD282B3FF9B1E4DAACCE9DBFFA60839B79AF21E58AD55B46B9h41DL" TargetMode="External"/><Relationship Id="rId14" Type="http://schemas.openxmlformats.org/officeDocument/2006/relationships/hyperlink" Target="consultantplus://offline/ref=50CA071A518F5BDD78DB84A4E1B2D2EC735BCD1EA6A7389D672C202C7978D7DD282B3FF9B1E4DAADCE9DBFFA60839B79AF21E58AD55B46B9h41DL" TargetMode="External"/><Relationship Id="rId22" Type="http://schemas.openxmlformats.org/officeDocument/2006/relationships/hyperlink" Target="consultantplus://offline/ref=50CA071A518F5BDD78DB84A4E1B2D2EC7352CC1FA2AC389D672C202C7978D7DD282B3FF9B1E4D8A8C39DBFFA60839B79AF21E58AD55B46B9h41DL" TargetMode="External"/><Relationship Id="rId27" Type="http://schemas.openxmlformats.org/officeDocument/2006/relationships/hyperlink" Target="consultantplus://offline/ref=50CA071A518F5BDD78DB84A4E1B2D2EC7352CC1FA2AC389D672C202C7978D7DD282B3FF9B1E4DAADC79DBFFA60839B79AF21E58AD55B46B9h41DL" TargetMode="External"/><Relationship Id="rId30" Type="http://schemas.openxmlformats.org/officeDocument/2006/relationships/hyperlink" Target="consultantplus://offline/ref=50CA071A518F5BDD78DB84A4E1B2D2EC735AC812A3A6389D672C202C7978D7DD282B3FF9B1E4DAADC49DBFFA60839B79AF21E58AD55B46B9h41DL" TargetMode="External"/><Relationship Id="rId35" Type="http://schemas.openxmlformats.org/officeDocument/2006/relationships/hyperlink" Target="consultantplus://offline/ref=50CA071A518F5BDD78DB84A4E1B2D2EC7652CC12A1A6389D672C202C7978D7DD282B3FF9B1E4DAACCE9DBFFA60839B79AF21E58AD55B46B9h4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12002</Words>
  <Characters>68413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2022-11-28T11:53:00Z</dcterms:created>
  <dcterms:modified xsi:type="dcterms:W3CDTF">2022-11-28T11:53:00Z</dcterms:modified>
</cp:coreProperties>
</file>