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17D" w:rsidRDefault="0029017D">
      <w:pPr>
        <w:pStyle w:val="ConsPlusTitlePage"/>
      </w:pPr>
      <w:r>
        <w:t xml:space="preserve">Документ предоставлен </w:t>
      </w:r>
      <w:hyperlink r:id="rId4" w:history="1">
        <w:r>
          <w:rPr>
            <w:color w:val="0000FF"/>
          </w:rPr>
          <w:t>КонсультантПлюс</w:t>
        </w:r>
      </w:hyperlink>
      <w:r>
        <w:br/>
      </w:r>
    </w:p>
    <w:p w:rsidR="0029017D" w:rsidRDefault="0029017D">
      <w:pPr>
        <w:pStyle w:val="ConsPlusNormal"/>
        <w:jc w:val="both"/>
        <w:outlineLvl w:val="0"/>
      </w:pPr>
    </w:p>
    <w:p w:rsidR="0029017D" w:rsidRDefault="0029017D">
      <w:pPr>
        <w:pStyle w:val="ConsPlusTitle"/>
        <w:jc w:val="center"/>
      </w:pPr>
      <w:r>
        <w:t>УПРАВЛЕНИЕ ФЕДЕРАЛЬНОЙ СЛУЖБЫ</w:t>
      </w:r>
    </w:p>
    <w:p w:rsidR="0029017D" w:rsidRDefault="0029017D">
      <w:pPr>
        <w:pStyle w:val="ConsPlusTitle"/>
        <w:jc w:val="center"/>
      </w:pPr>
      <w:r>
        <w:t>ПО НАДЗОРУ В СФЕРЕ ЗАЩИТЫ ПРАВ ПОТРЕБИТЕЛЕЙ</w:t>
      </w:r>
    </w:p>
    <w:p w:rsidR="0029017D" w:rsidRDefault="0029017D">
      <w:pPr>
        <w:pStyle w:val="ConsPlusTitle"/>
        <w:jc w:val="center"/>
      </w:pPr>
      <w:r>
        <w:t>И БЛАГОПОЛУЧИЯ ЧЕЛОВЕКА ПО ВОРОНЕЖСКОЙ ОБЛАСТИ</w:t>
      </w:r>
    </w:p>
    <w:p w:rsidR="0029017D" w:rsidRDefault="0029017D">
      <w:pPr>
        <w:pStyle w:val="ConsPlusTitle"/>
        <w:jc w:val="center"/>
      </w:pPr>
      <w:r>
        <w:t>ГЛАВНЫЙ ГОСУДАРСТВЕННЫЙ САНИТАРНЫЙ ВРАЧ</w:t>
      </w:r>
    </w:p>
    <w:p w:rsidR="0029017D" w:rsidRDefault="0029017D">
      <w:pPr>
        <w:pStyle w:val="ConsPlusTitle"/>
        <w:jc w:val="center"/>
      </w:pPr>
      <w:r>
        <w:t>ПО ВОРОНЕЖСКОЙ ОБЛАСТИ</w:t>
      </w:r>
    </w:p>
    <w:p w:rsidR="0029017D" w:rsidRDefault="0029017D">
      <w:pPr>
        <w:pStyle w:val="ConsPlusTitle"/>
        <w:jc w:val="center"/>
      </w:pPr>
    </w:p>
    <w:p w:rsidR="0029017D" w:rsidRDefault="0029017D">
      <w:pPr>
        <w:pStyle w:val="ConsPlusTitle"/>
        <w:jc w:val="center"/>
      </w:pPr>
      <w:r>
        <w:t>ПОСТАНОВЛЕНИЕ</w:t>
      </w:r>
    </w:p>
    <w:p w:rsidR="0029017D" w:rsidRDefault="0029017D">
      <w:pPr>
        <w:pStyle w:val="ConsPlusTitle"/>
        <w:jc w:val="center"/>
      </w:pPr>
      <w:r>
        <w:t>от 21 апреля 2009 г. N 4</w:t>
      </w:r>
    </w:p>
    <w:p w:rsidR="0029017D" w:rsidRDefault="0029017D">
      <w:pPr>
        <w:pStyle w:val="ConsPlusTitle"/>
        <w:jc w:val="center"/>
      </w:pPr>
    </w:p>
    <w:p w:rsidR="0029017D" w:rsidRDefault="0029017D">
      <w:pPr>
        <w:pStyle w:val="ConsPlusTitle"/>
        <w:jc w:val="center"/>
      </w:pPr>
      <w:r>
        <w:t>ОБ ОРГАНИЗАЦИИ МЕДИЦИНСКОГО ОСВИДЕТЕЛЬСТВОВАНИЯ ИНОСТРАННЫХ</w:t>
      </w:r>
    </w:p>
    <w:p w:rsidR="0029017D" w:rsidRDefault="0029017D">
      <w:pPr>
        <w:pStyle w:val="ConsPlusTitle"/>
        <w:jc w:val="center"/>
      </w:pPr>
      <w:r>
        <w:t>ГРАЖДАН И ЛИЦ БЕЗ ГРАЖДАНСТВА</w:t>
      </w:r>
    </w:p>
    <w:p w:rsidR="0029017D" w:rsidRDefault="0029017D">
      <w:pPr>
        <w:pStyle w:val="ConsPlusNormal"/>
        <w:ind w:firstLine="540"/>
        <w:jc w:val="both"/>
      </w:pPr>
    </w:p>
    <w:p w:rsidR="0029017D" w:rsidRDefault="0029017D">
      <w:pPr>
        <w:pStyle w:val="ConsPlusNormal"/>
        <w:ind w:firstLine="540"/>
        <w:jc w:val="both"/>
      </w:pPr>
      <w:r>
        <w:t>Я, главный государственный санитарный врач по Воронежской области Чубирко М.И., проанализировав положение дел с организацией медицинского освидетельствования иностранных граждан и лиц без гражданства для выявления инфекционных заболеваний, представляющих опасность для окружающих и являющихся основанием для отказа им в выдаче либо аннулирования разрешения на временное проживание, или вида на жительство, или разрешения на работу в Российской Федерации, установил:</w:t>
      </w:r>
    </w:p>
    <w:p w:rsidR="0029017D" w:rsidRDefault="0029017D">
      <w:pPr>
        <w:pStyle w:val="ConsPlusNormal"/>
        <w:spacing w:before="200"/>
        <w:ind w:firstLine="540"/>
        <w:jc w:val="both"/>
      </w:pPr>
      <w:r>
        <w:t>По данным Управления Федеральной миграционной службы по Воронежской области, число иностранных граждан, въехавших на территорию области в 2008 году, составило 74536 человек из 119 стран мира.</w:t>
      </w:r>
    </w:p>
    <w:p w:rsidR="0029017D" w:rsidRDefault="0029017D">
      <w:pPr>
        <w:pStyle w:val="ConsPlusNormal"/>
        <w:spacing w:before="200"/>
        <w:ind w:firstLine="540"/>
        <w:jc w:val="both"/>
      </w:pPr>
      <w:r>
        <w:t>В 2008 году прошли медицинское освидетельствование 9036 иностранных граждан, получивших разрешение на временное проживание, вид на жительство и временное убежище, среди которых выявлено 20 ВИЧ-инфицированных, 47 больных туберкулезом, 13 больных инфекциями, передающимися половым путем, 2 больных малярией, что негативно влияет на санитарно-эпидемиологическую обстановку в области.</w:t>
      </w:r>
    </w:p>
    <w:p w:rsidR="0029017D" w:rsidRDefault="0029017D">
      <w:pPr>
        <w:pStyle w:val="ConsPlusNormal"/>
        <w:spacing w:before="200"/>
        <w:ind w:firstLine="540"/>
        <w:jc w:val="both"/>
      </w:pPr>
      <w:r>
        <w:t xml:space="preserve">В 2008 году в целях реализации Федеральных законов </w:t>
      </w:r>
      <w:hyperlink r:id="rId5" w:history="1">
        <w:r>
          <w:rPr>
            <w:color w:val="0000FF"/>
          </w:rPr>
          <w:t>N 114-ФЗ</w:t>
        </w:r>
      </w:hyperlink>
      <w:r>
        <w:t xml:space="preserve"> от 15.08.1996 "О порядке выезда из РФ и въезда в РФ", </w:t>
      </w:r>
      <w:hyperlink r:id="rId6" w:history="1">
        <w:r>
          <w:rPr>
            <w:color w:val="0000FF"/>
          </w:rPr>
          <w:t>N 115-ФЗ</w:t>
        </w:r>
      </w:hyperlink>
      <w:r>
        <w:t xml:space="preserve"> от 25.07.2002 "О правовом положении иностранных граждан в РФ" и в целях регулирования миграционных процессов и обеспечения санитарно-эпидемиологического благополучия населения издан </w:t>
      </w:r>
      <w:hyperlink r:id="rId7" w:history="1">
        <w:r>
          <w:rPr>
            <w:color w:val="0000FF"/>
          </w:rPr>
          <w:t>приказ</w:t>
        </w:r>
      </w:hyperlink>
      <w:r>
        <w:t xml:space="preserve"> Главного управления здравоохранения Воронежской области N 510 от 06.06.2008 "Об организации медицинского освидетельствования и оказания медицинской помощи иностранным гражданам лицам без гражданства", где определен </w:t>
      </w:r>
      <w:hyperlink r:id="rId8" w:history="1">
        <w:r>
          <w:rPr>
            <w:color w:val="0000FF"/>
          </w:rPr>
          <w:t>перечень</w:t>
        </w:r>
      </w:hyperlink>
      <w:r>
        <w:t xml:space="preserve"> учреждений здравоохранения, занимающихся указанным видом деятельности. Однако в области до настоящего времени не определен порядок учета лиц, прошедших в должном объеме медицинское освидетельствование. Не сформирована база данных о прохождении иностранными гражданами и лицами без гражданства медицинского освидетельствования, медицинских заключениях о состоянии их здоровья, выданных сертификатах об отсутствии ВИЧ-инфекции. Имеет место несвоевременное информирование лечебно-профилактическими учреждениями о выявленных заболеваниях ФГУЗ "Центр гигиены и эпидемиологии в Воронежской области", Управления Федеральной миграционной службы по Воронежской области, что не позволяет проводить противоэпидемические мероприятия в очаге в установленные сроки.</w:t>
      </w:r>
    </w:p>
    <w:p w:rsidR="0029017D" w:rsidRDefault="0029017D">
      <w:pPr>
        <w:pStyle w:val="ConsPlusNormal"/>
        <w:spacing w:before="200"/>
        <w:ind w:firstLine="540"/>
        <w:jc w:val="both"/>
      </w:pPr>
      <w:r>
        <w:t>Работодатели и заказчики работ не обеспечивают создание надлежащих санитарно-гигиенических условий для проживания, трудового процесса и питания иностранных граждан или лиц без гражданства, привлекаемых к осуществлению трудовой деятельности, что может привести к возникновению среди них вспышек инфекционных заболеваний. Имеют место факты отсутствия медицинских книжек у иностранных граждан, привлекаемых к работе на предприятиях общественного питания и торговли (ООО "Мускат" (г. Воронеж), ООО СХП "Донские сады" (Павловский район), ЗАО "Сад" (Семилукский район)).</w:t>
      </w:r>
    </w:p>
    <w:p w:rsidR="0029017D" w:rsidRDefault="0029017D">
      <w:pPr>
        <w:pStyle w:val="ConsPlusNormal"/>
        <w:spacing w:before="200"/>
        <w:ind w:firstLine="540"/>
        <w:jc w:val="both"/>
      </w:pPr>
      <w:r>
        <w:t>Несовпадение данных о регистрации и фактического пребывания в области иностранных граждан и лиц без гражданства создает трудности в проведении своевременных противоэпидемических мероприятий в случае выявления у них инфекционных заболеваний (ООО "Форпост").</w:t>
      </w:r>
    </w:p>
    <w:p w:rsidR="0029017D" w:rsidRDefault="0029017D">
      <w:pPr>
        <w:pStyle w:val="ConsPlusNormal"/>
        <w:spacing w:before="200"/>
        <w:ind w:firstLine="540"/>
        <w:jc w:val="both"/>
      </w:pPr>
      <w:r>
        <w:t xml:space="preserve">В связи с вышеизложенным и во исполнение </w:t>
      </w:r>
      <w:hyperlink r:id="rId9" w:history="1">
        <w:r>
          <w:rPr>
            <w:color w:val="0000FF"/>
          </w:rPr>
          <w:t>Постановления</w:t>
        </w:r>
      </w:hyperlink>
      <w:r>
        <w:t xml:space="preserve"> главного государственного санитарного врача Российской Федерации от 14.12.2007 N 86 "Об организации медицинского освидетельствования иностранных граждан и лиц без гражданства", в соответствии с Федеральными законами от 30.03.1999 </w:t>
      </w:r>
      <w:hyperlink r:id="rId10" w:history="1">
        <w:r>
          <w:rPr>
            <w:color w:val="0000FF"/>
          </w:rPr>
          <w:t>N 52-</w:t>
        </w:r>
        <w:r>
          <w:rPr>
            <w:color w:val="0000FF"/>
          </w:rPr>
          <w:lastRenderedPageBreak/>
          <w:t>ФЗ</w:t>
        </w:r>
      </w:hyperlink>
      <w:r>
        <w:t xml:space="preserve"> "О санитарно-эпидемиологическом благополучии населения" ("Собрание законодательства Российской Федерации", 1999 год, N 14, ст. 1650; 2002 год, N 1 (ч. 1), ст. 2; 2003 год, N 2, ст. 167, N 27 (ч. 1), ст. 2700; 2004 год, N 35, ст. 3607; 2005 год, N 19, ст. 1752; 2006 год, N 1, ст. 10; N 52 (ч. 1), ст. 5498; 2007 год, N 1 (ч. 1), ст. 21, ст. 29, N 27, ст. 3213); от 30.03.1995 </w:t>
      </w:r>
      <w:hyperlink r:id="rId11" w:history="1">
        <w:r>
          <w:rPr>
            <w:color w:val="0000FF"/>
          </w:rPr>
          <w:t>N 38-ФЗ</w:t>
        </w:r>
      </w:hyperlink>
      <w:r>
        <w:t xml:space="preserve"> "О предупреждении распространения в Российской Федерации заболевания, вызываемого вирусом иммунодефицита человека (ВИЧ-инфекция)" ("Собрание законодательства Российской Федерации", 1995 год, N 14, ст. 1212; 1996 год, N 34 ст. 4027; 2000 год, N 33, ст. 3348; 2004 год, N 35, 3607; 2007 год, N 43, ст. 5084); от 15.08.1996 </w:t>
      </w:r>
      <w:hyperlink r:id="rId12" w:history="1">
        <w:r>
          <w:rPr>
            <w:color w:val="0000FF"/>
          </w:rPr>
          <w:t>N 114-ФЗ</w:t>
        </w:r>
      </w:hyperlink>
      <w:r>
        <w:t xml:space="preserve"> "О порядке выезда из Российской Федерации и въезда в Российскую Федерацию" ("Собрание законодательства Российской Федерации", 1996 год, N 34, ст. 4029; 1998 год, N 30, ст. 3606; 1999 год, N 26, ст. 3175; 2003 год, N 2, ст. 159; 2003 год, N 27 (ч. 1), ст. 2700; 2004 год, N 27, ст. 2711; 2006 год, N 27, ст. 2877; 2006 год, N 31 (ч. 1), ст. 3420; 2007 год, N 1 (ч. 1), ст. 29; 2007 год, N 3, ст. 410); от 25.07.2002 </w:t>
      </w:r>
      <w:hyperlink r:id="rId13" w:history="1">
        <w:r>
          <w:rPr>
            <w:color w:val="0000FF"/>
          </w:rPr>
          <w:t>N 115-ФЗ</w:t>
        </w:r>
      </w:hyperlink>
      <w:r>
        <w:t xml:space="preserve"> "О правовом положении иностранных граждан в Российской Федерации" ("Собрание законодательства Российской Федерации", 2002 год, N 30, ст. 3032; 2003 год, N 27 (ч. 1), ст. 2700; 2003 год, N 46 (ч. 1), ст. 4437; 2004 год, N 35, ст. 3607; 2004 год, N 45, ст. 4377; 2006 год, N 30, ст. 3286; 2006 год, N 31 (ч. 1), ст. 3420; 2007 год, N 1 (ч. 1), ст. 21) постановляю:</w:t>
      </w:r>
    </w:p>
    <w:p w:rsidR="0029017D" w:rsidRDefault="0029017D">
      <w:pPr>
        <w:pStyle w:val="ConsPlusNormal"/>
        <w:spacing w:before="200"/>
        <w:ind w:firstLine="540"/>
        <w:jc w:val="both"/>
      </w:pPr>
      <w:r>
        <w:t>1. Рекомендовать Управлению Федеральной миграционной службы по Воронежской области (Полуказаков):</w:t>
      </w:r>
    </w:p>
    <w:p w:rsidR="0029017D" w:rsidRDefault="0029017D">
      <w:pPr>
        <w:pStyle w:val="ConsPlusNormal"/>
        <w:spacing w:before="200"/>
        <w:ind w:firstLine="540"/>
        <w:jc w:val="both"/>
      </w:pPr>
      <w:r>
        <w:t>1.1. Информировать иностранных граждан или лиц без гражданства при обращении их для получения разрешения на временное проживание, вида на жительство или разрешения на работу в Российской Федерации о лечебно-профилактических учреждениях, уполномоченных осуществлять медицинское освидетельствование.</w:t>
      </w:r>
    </w:p>
    <w:p w:rsidR="0029017D" w:rsidRDefault="0029017D">
      <w:pPr>
        <w:pStyle w:val="ConsPlusNormal"/>
        <w:spacing w:before="200"/>
        <w:ind w:firstLine="540"/>
        <w:jc w:val="both"/>
      </w:pPr>
      <w:r>
        <w:t>1.2. Принять меры по получению достоверной информации от иностранных граждан или лиц без гражданства о месте их фактического пребывания и представления этой информации в Управление Роспотребнадзора по Воронежской области для своевременного проведения противоэпидемических мероприятий в случае выявления у этих лиц инфекционных заболеваний при прохождении медицинского освидетельствования.</w:t>
      </w:r>
    </w:p>
    <w:p w:rsidR="0029017D" w:rsidRDefault="0029017D">
      <w:pPr>
        <w:pStyle w:val="ConsPlusNormal"/>
        <w:spacing w:before="200"/>
        <w:ind w:firstLine="540"/>
        <w:jc w:val="both"/>
      </w:pPr>
      <w:r>
        <w:t>1.3. Осуществлять контроль за выездом иностранных граждан и лиц без гражданства с территории Российской Федерации, у которых выявлены инфекционные заболевания, представляющие опасность для окружающих и являющиеся основанием для отказа в выдаче либо аннулировании разрешения на временное проживание, или вида на жительство, или разрешения на работу.</w:t>
      </w:r>
    </w:p>
    <w:p w:rsidR="0029017D" w:rsidRDefault="0029017D">
      <w:pPr>
        <w:pStyle w:val="ConsPlusNormal"/>
        <w:spacing w:before="200"/>
        <w:ind w:firstLine="540"/>
        <w:jc w:val="both"/>
      </w:pPr>
      <w:r>
        <w:t>1.4. Представлять ежемесячно до 25 числа ФГУЗ "Центр гигиены и эпидемиологии в Воронежской области" сведения об иностранных гражданах, выбывших с территории Воронежской области по медицинским показаниям.</w:t>
      </w:r>
    </w:p>
    <w:p w:rsidR="0029017D" w:rsidRDefault="0029017D">
      <w:pPr>
        <w:pStyle w:val="ConsPlusNormal"/>
        <w:spacing w:before="200"/>
        <w:ind w:firstLine="540"/>
        <w:jc w:val="both"/>
      </w:pPr>
      <w:r>
        <w:t>2. Рекомендовать Управлению внутренних дел по Воронежской области (Хотин) оказывать всестороннюю помощь Управлению Роспотребнадзора по Воронежской области в организации и проведении противоэпидемических мероприятий по месту пребывания иностранных граждан или лиц без гражданства в случае выявления инфекционных заболеваний.</w:t>
      </w:r>
    </w:p>
    <w:p w:rsidR="0029017D" w:rsidRDefault="0029017D">
      <w:pPr>
        <w:pStyle w:val="ConsPlusNormal"/>
        <w:spacing w:before="200"/>
        <w:ind w:firstLine="540"/>
        <w:jc w:val="both"/>
      </w:pPr>
      <w:r>
        <w:t>3. Рекомендовать Управлению Росздравнадзора по Воронежской области (Щербаков) усилить контроль за лечебно-профилактическими учреждениями, осуществляющими деятельность по медицинскому освидетельствованию иностранных граждан и лиц без гражданства.</w:t>
      </w:r>
    </w:p>
    <w:p w:rsidR="0029017D" w:rsidRDefault="0029017D">
      <w:pPr>
        <w:pStyle w:val="ConsPlusNormal"/>
        <w:spacing w:before="200"/>
        <w:ind w:firstLine="540"/>
        <w:jc w:val="both"/>
      </w:pPr>
      <w:r>
        <w:t>4. Работодателям и заказчикам работ (услуг), заключившим трудовой договор с иностранными гражданами:</w:t>
      </w:r>
    </w:p>
    <w:p w:rsidR="0029017D" w:rsidRDefault="0029017D">
      <w:pPr>
        <w:pStyle w:val="ConsPlusNormal"/>
        <w:spacing w:before="200"/>
        <w:ind w:firstLine="540"/>
        <w:jc w:val="both"/>
      </w:pPr>
      <w:r>
        <w:t>4.1. Принять действенные меры по соблюдению законодательства в сфере соблюдения санитарно-эпидемиологического благополучия населения, созданию надлежащих санитарно-гигиенических условий проживания, питания, водоснабжения иностранных рабочих.</w:t>
      </w:r>
    </w:p>
    <w:p w:rsidR="0029017D" w:rsidRDefault="0029017D">
      <w:pPr>
        <w:pStyle w:val="ConsPlusNormal"/>
        <w:spacing w:before="200"/>
        <w:ind w:firstLine="540"/>
        <w:jc w:val="both"/>
      </w:pPr>
      <w:r>
        <w:t>4.2. Представлять объективные данные о месте фактического пребывания, организации питания и водоснабжения иностранных рабочих в случае регистрации среди них инфекционного заболевания в Управление Роспотребнадзора по Воронежской области.</w:t>
      </w:r>
    </w:p>
    <w:p w:rsidR="0029017D" w:rsidRDefault="0029017D">
      <w:pPr>
        <w:pStyle w:val="ConsPlusNormal"/>
        <w:spacing w:before="200"/>
        <w:ind w:firstLine="540"/>
        <w:jc w:val="both"/>
      </w:pPr>
      <w:r>
        <w:t>4.3. Предусмотреть при необходимости выделение финансовых средств на проведение профилактических и противоэпидемических мероприятий по месту работы и проживания иностранных рабочих к случае выявления у них инфекционного заболевания.</w:t>
      </w:r>
    </w:p>
    <w:p w:rsidR="0029017D" w:rsidRDefault="0029017D">
      <w:pPr>
        <w:pStyle w:val="ConsPlusNormal"/>
        <w:spacing w:before="200"/>
        <w:ind w:firstLine="540"/>
        <w:jc w:val="both"/>
      </w:pPr>
      <w:r>
        <w:lastRenderedPageBreak/>
        <w:t>4.4. Организовать в установленном порядке прохождение иностранными гражданами гигиенической подготовки и медицинских осмотров при привлечении их к деятельности, связанной с производством, хранением, транспортировкой и реализацией пищевых продуктов и питьевой воды, воспитанием и обучением детей, медицинским, коммунальным и бытовым обслуживанием населения.</w:t>
      </w:r>
    </w:p>
    <w:p w:rsidR="0029017D" w:rsidRDefault="0029017D">
      <w:pPr>
        <w:pStyle w:val="ConsPlusNormal"/>
        <w:spacing w:before="200"/>
        <w:ind w:firstLine="540"/>
        <w:jc w:val="both"/>
      </w:pPr>
      <w:r>
        <w:t>5. Рекомендовать руководителю департамента здравоохранения Воронежской области (Ролдугин):</w:t>
      </w:r>
    </w:p>
    <w:p w:rsidR="0029017D" w:rsidRDefault="0029017D">
      <w:pPr>
        <w:pStyle w:val="ConsPlusNormal"/>
        <w:spacing w:before="200"/>
        <w:ind w:firstLine="540"/>
        <w:jc w:val="both"/>
      </w:pPr>
      <w:r>
        <w:t>5.1. Обеспечить прохождение медицинского освидетельствования иностранных граждан и лиц без гражданства при наличии документов, удостоверяющих личность, место регистрации, данных приглашающей стороны (паспорт с переводом, миграционная карта, уведомление о первичной регистрации).</w:t>
      </w:r>
    </w:p>
    <w:p w:rsidR="0029017D" w:rsidRDefault="0029017D">
      <w:pPr>
        <w:pStyle w:val="ConsPlusNormal"/>
        <w:spacing w:before="200"/>
        <w:ind w:firstLine="540"/>
        <w:jc w:val="both"/>
      </w:pPr>
      <w:r>
        <w:t>5.2. Информировать в доступной форме иностранного гражданина или лица без гражданства, прибывшего в учреждение здравоохранения для прохождения медицинского освидетельствования о правилах проведения медицинского освидетельствования.</w:t>
      </w:r>
    </w:p>
    <w:p w:rsidR="0029017D" w:rsidRDefault="0029017D">
      <w:pPr>
        <w:pStyle w:val="ConsPlusNormal"/>
        <w:spacing w:before="200"/>
        <w:ind w:firstLine="540"/>
        <w:jc w:val="both"/>
      </w:pPr>
      <w:r>
        <w:t>5.3. Направлять информацию о факте выдачи акта медицинского освидетельствования (медицинское заключение) в Управление Федеральной миграционной службы по Воронежской области в течение суток с момента его выдачи.</w:t>
      </w:r>
    </w:p>
    <w:p w:rsidR="0029017D" w:rsidRDefault="0029017D">
      <w:pPr>
        <w:pStyle w:val="ConsPlusNormal"/>
        <w:spacing w:before="200"/>
        <w:ind w:firstLine="540"/>
        <w:jc w:val="both"/>
      </w:pPr>
      <w:r>
        <w:t>5.4. Сформировать базу данных о прохождении иностранными гражданами и лицами без гражданства медицинского освидетельствования, медицинских заключениях о состоянии их здоровья, выданных сертификатах об отсутствии ВИЧ-инфекции.</w:t>
      </w:r>
    </w:p>
    <w:p w:rsidR="0029017D" w:rsidRDefault="0029017D">
      <w:pPr>
        <w:pStyle w:val="ConsPlusNormal"/>
        <w:spacing w:before="200"/>
        <w:ind w:firstLine="540"/>
        <w:jc w:val="both"/>
      </w:pPr>
      <w:r>
        <w:t xml:space="preserve">5.5. Проводить госпитализацию и лечение иностранных граждан с диагнозом инфекционного заболевания в лечебно-профилактических учреждениях Воронежской области в соответствии с </w:t>
      </w:r>
      <w:hyperlink r:id="rId14" w:history="1">
        <w:r>
          <w:rPr>
            <w:color w:val="0000FF"/>
          </w:rPr>
          <w:t>Правилами</w:t>
        </w:r>
      </w:hyperlink>
      <w:r>
        <w:t xml:space="preserve"> оказания медицинской помощи иностранным гражданам на территории Российской Федерации от 01.09.2005 N 546 "Об утверждении Правил оказания медицинской помощи иностранным гражданам на территории РФ".</w:t>
      </w:r>
    </w:p>
    <w:p w:rsidR="0029017D" w:rsidRDefault="0029017D">
      <w:pPr>
        <w:pStyle w:val="ConsPlusNormal"/>
        <w:spacing w:before="200"/>
        <w:ind w:firstLine="540"/>
        <w:jc w:val="both"/>
      </w:pPr>
      <w:r>
        <w:t>5.6. Обеспечить передачу экстренных извещений о каждом случае инфекционного заболевания, носительства возбудителей инфекционного заболевания или подозрения на инфекционное заболевание у иностранных граждан и лиц без гражданства в ФГУЗ "Центр гигиены и эпидемиологии в Воронежской области" в установленном порядке.</w:t>
      </w:r>
    </w:p>
    <w:p w:rsidR="0029017D" w:rsidRDefault="0029017D">
      <w:pPr>
        <w:pStyle w:val="ConsPlusNormal"/>
        <w:spacing w:before="200"/>
        <w:ind w:firstLine="540"/>
        <w:jc w:val="both"/>
      </w:pPr>
      <w:r>
        <w:t>5.7. Осуществлять передачу в ФГУЗ "Центр гигиены и эпидемиологии в Воронежской области" сведений о количестве прошедших медицинское освидетельствование въехавших на территорию Воронежской области иностранных граждан и лиц без гражданства и выявленных инфекционных заболеваниях, представляющих опасность для окружающих, в том числе вызванных вирусом иммунодефицита человека (ВИЧ-инфекции), - до 25-го числа ежемесячно.</w:t>
      </w:r>
    </w:p>
    <w:p w:rsidR="0029017D" w:rsidRDefault="0029017D">
      <w:pPr>
        <w:pStyle w:val="ConsPlusNormal"/>
        <w:spacing w:before="200"/>
        <w:ind w:firstLine="540"/>
        <w:jc w:val="both"/>
      </w:pPr>
      <w:r>
        <w:t>6. Руководителю департамента здравоохранения Воронежской области (Ролдугин) и ФГУЗ "Центр гигиены и эпидемиологии в Воронежской области" (Степкин): в случае выявления при медицинском освидетельствовании у иностранных граждан и лиц без гражданства инфекционных заболеваний организовать проведение эпидемиологического расследования, противоэпидемических мероприятий в очаге, госпитализацию и лечение больных.</w:t>
      </w:r>
    </w:p>
    <w:p w:rsidR="0029017D" w:rsidRDefault="0029017D">
      <w:pPr>
        <w:pStyle w:val="ConsPlusNormal"/>
        <w:spacing w:before="200"/>
        <w:ind w:firstLine="540"/>
        <w:jc w:val="both"/>
      </w:pPr>
      <w:r>
        <w:t>7. Федеральному государственному учреждению здравоохранения "Центр гигиены и эпидемиологии" (Степкин):</w:t>
      </w:r>
    </w:p>
    <w:p w:rsidR="0029017D" w:rsidRDefault="0029017D">
      <w:pPr>
        <w:pStyle w:val="ConsPlusNormal"/>
        <w:spacing w:before="200"/>
        <w:ind w:firstLine="540"/>
        <w:jc w:val="both"/>
      </w:pPr>
      <w:r>
        <w:t xml:space="preserve">7.1. Обеспечить передачу информации о каждом подтвержденном случае инфекционного заболевания в соответствии с </w:t>
      </w:r>
      <w:hyperlink r:id="rId15" w:history="1">
        <w:r>
          <w:rPr>
            <w:color w:val="0000FF"/>
          </w:rPr>
          <w:t>Перечнем</w:t>
        </w:r>
      </w:hyperlink>
      <w:r>
        <w:t>, утвержденным Постановлением Правительства Российской Федерации от 02.04.2003 N 188, и являющегося основанием для отказа в выдаче либо аннулирования разрешения на временное проживание иностранным гражданам и лицам без гражданства, или вида на жительство, или разрешения на работу в Российской Федерации в Управление Федеральной миграционной службы по Воронежской области, а также работодателю - при наличии у иностранного гражданина или лица без гражданства приглашения от работодателя для заключения трудового договора.</w:t>
      </w:r>
    </w:p>
    <w:p w:rsidR="0029017D" w:rsidRDefault="0029017D">
      <w:pPr>
        <w:pStyle w:val="ConsPlusNormal"/>
        <w:spacing w:before="200"/>
        <w:ind w:firstLine="540"/>
        <w:jc w:val="both"/>
      </w:pPr>
      <w:r>
        <w:t xml:space="preserve">7.2. Обеспечить учет иностранных граждан и лиц без гражданства, покинувших территорию Российской Федерации в связи с выявлением у них инфекционных заболеваний, представляющих опасность для окружающих и являющихся основанием для отказа в выдаче, либо аннулирования разрешения на </w:t>
      </w:r>
      <w:r>
        <w:lastRenderedPageBreak/>
        <w:t>временное проживание, или вида на жительство, или разрешения на работу.</w:t>
      </w:r>
    </w:p>
    <w:p w:rsidR="0029017D" w:rsidRDefault="0029017D">
      <w:pPr>
        <w:pStyle w:val="ConsPlusNormal"/>
        <w:spacing w:before="200"/>
        <w:ind w:firstLine="540"/>
        <w:jc w:val="both"/>
      </w:pPr>
      <w:r>
        <w:t>7.3. Осуществлять проведение гигиенической подготовки иностранных граждан и лиц без гражданства при получении ими разрешения на работу в организациях и предприятиях,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медицинским, коммунальным и бытовым обслуживанием населения.</w:t>
      </w:r>
    </w:p>
    <w:p w:rsidR="0029017D" w:rsidRDefault="0029017D">
      <w:pPr>
        <w:pStyle w:val="ConsPlusNormal"/>
        <w:spacing w:before="200"/>
        <w:ind w:firstLine="540"/>
        <w:jc w:val="both"/>
      </w:pPr>
      <w:r>
        <w:t>7.4. Обеспечить подготовку и отправку отчета о количестве иностранных граждан и лиц без гражданства, прошедших медицинское освидетельствование и количестве выявленных у них инфекционных заболеваний к 1 числу каждого месяца в Федеральную службу по защите прав потребителей и благополучия человека и ФГУЗ "Федеральный центр гигиены и эпидемиологии" в установленном порядке, копию отчета представлять в Управление Роспотребнадзора по Воронежской области.</w:t>
      </w:r>
    </w:p>
    <w:p w:rsidR="0029017D" w:rsidRDefault="0029017D">
      <w:pPr>
        <w:pStyle w:val="ConsPlusNormal"/>
        <w:spacing w:before="200"/>
        <w:ind w:firstLine="540"/>
        <w:jc w:val="both"/>
      </w:pPr>
      <w:r>
        <w:t>Срок: до 1-го числа ежемесячно.</w:t>
      </w:r>
    </w:p>
    <w:p w:rsidR="0029017D" w:rsidRDefault="0029017D">
      <w:pPr>
        <w:pStyle w:val="ConsPlusNormal"/>
        <w:spacing w:before="200"/>
        <w:ind w:firstLine="540"/>
        <w:jc w:val="both"/>
      </w:pPr>
      <w:r>
        <w:t>8. Начальникам территориальных отделов управления (Овчинникова, Золотцева, Куприянов, Чеченева, Ващук, Симонов, Иванов, Ласточкина, Яценко), исполняющему обязанности начальника территориального отдела управления (Мымриков), начальникам отделов управления (Гунина, Болгова, Масайлов), заместителям начальника отдела санитарного надзора (Зайцева, Булгакова, Шабаева, Шукелайть):</w:t>
      </w:r>
    </w:p>
    <w:p w:rsidR="0029017D" w:rsidRDefault="0029017D">
      <w:pPr>
        <w:pStyle w:val="ConsPlusNormal"/>
        <w:spacing w:before="200"/>
        <w:ind w:firstLine="540"/>
        <w:jc w:val="both"/>
      </w:pPr>
      <w:r>
        <w:t>8.1. Проводить систематические проверки организаций, предоставляющих работу иностранным гражданам и лицам без гражданства, по созданию для них надлежащих условий проживания, питания, трудовой деятельности, а также наличия у иностранных рабочих документов о прохождении медицинского освидетельствования и в случае выявления нарушений законодательства привлекать руководителей организаций к ответственности в установленном порядке.</w:t>
      </w:r>
    </w:p>
    <w:p w:rsidR="0029017D" w:rsidRDefault="0029017D">
      <w:pPr>
        <w:pStyle w:val="ConsPlusNormal"/>
        <w:spacing w:before="200"/>
        <w:ind w:firstLine="540"/>
        <w:jc w:val="both"/>
      </w:pPr>
      <w:r>
        <w:t>8.2. Осуществлять надзор за полнотой и достоверностью проведения медицинского освидетельствования иностранных граждан и лиц без гражданства.</w:t>
      </w:r>
    </w:p>
    <w:p w:rsidR="0029017D" w:rsidRDefault="0029017D">
      <w:pPr>
        <w:pStyle w:val="ConsPlusNormal"/>
        <w:spacing w:before="200"/>
        <w:ind w:firstLine="540"/>
        <w:jc w:val="both"/>
      </w:pPr>
      <w:r>
        <w:t>9. Считать утратившим силу постановление главного государственного санитарного врача по Воронежской области от 27.12.2007 N 22 "Об организации медицинского освидетельствования иностранных граждан и лиц без гражданства".</w:t>
      </w:r>
    </w:p>
    <w:p w:rsidR="0029017D" w:rsidRDefault="0029017D">
      <w:pPr>
        <w:pStyle w:val="ConsPlusNormal"/>
        <w:spacing w:before="200"/>
        <w:ind w:firstLine="540"/>
        <w:jc w:val="both"/>
      </w:pPr>
      <w:r>
        <w:t>10. Контроль за выполнением настоящего постановления возложить на заместителя главного государственного санитарного врача по Воронежской области Фуфаеву О.А.</w:t>
      </w:r>
    </w:p>
    <w:p w:rsidR="0029017D" w:rsidRDefault="0029017D">
      <w:pPr>
        <w:pStyle w:val="ConsPlusNormal"/>
        <w:jc w:val="right"/>
      </w:pPr>
    </w:p>
    <w:p w:rsidR="0029017D" w:rsidRDefault="0029017D">
      <w:pPr>
        <w:pStyle w:val="ConsPlusNormal"/>
        <w:jc w:val="right"/>
      </w:pPr>
      <w:r>
        <w:t>М.И.ЧУБИРКО</w:t>
      </w:r>
    </w:p>
    <w:p w:rsidR="0029017D" w:rsidRDefault="0029017D">
      <w:pPr>
        <w:pStyle w:val="ConsPlusNormal"/>
        <w:ind w:firstLine="540"/>
        <w:jc w:val="both"/>
      </w:pPr>
    </w:p>
    <w:p w:rsidR="0029017D" w:rsidRDefault="0029017D">
      <w:pPr>
        <w:pStyle w:val="ConsPlusNormal"/>
        <w:ind w:firstLine="540"/>
        <w:jc w:val="both"/>
      </w:pPr>
    </w:p>
    <w:p w:rsidR="0029017D" w:rsidRDefault="0029017D">
      <w:pPr>
        <w:pStyle w:val="ConsPlusNormal"/>
        <w:pBdr>
          <w:top w:val="single" w:sz="6" w:space="0" w:color="auto"/>
        </w:pBdr>
        <w:spacing w:before="100" w:after="100"/>
        <w:rPr>
          <w:sz w:val="2"/>
          <w:szCs w:val="2"/>
        </w:rPr>
      </w:pPr>
    </w:p>
    <w:p w:rsidR="00DF77F6" w:rsidRDefault="00DF77F6"/>
    <w:sectPr w:rsidR="00DF77F6" w:rsidSect="00A66D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29017D"/>
    <w:rsid w:val="0029017D"/>
    <w:rsid w:val="0083318B"/>
    <w:rsid w:val="008F178D"/>
    <w:rsid w:val="00D420B5"/>
    <w:rsid w:val="00DF7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18B"/>
    <w:pPr>
      <w:spacing w:after="180" w:line="274" w:lineRule="auto"/>
    </w:pPr>
    <w:rPr>
      <w:sz w:val="21"/>
    </w:rPr>
  </w:style>
  <w:style w:type="paragraph" w:styleId="1">
    <w:name w:val="heading 1"/>
    <w:basedOn w:val="a"/>
    <w:next w:val="a"/>
    <w:link w:val="10"/>
    <w:uiPriority w:val="9"/>
    <w:qFormat/>
    <w:rsid w:val="0083318B"/>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83318B"/>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83318B"/>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83318B"/>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83318B"/>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83318B"/>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83318B"/>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83318B"/>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83318B"/>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318B"/>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rsid w:val="0083318B"/>
    <w:rPr>
      <w:rFonts w:eastAsiaTheme="majorEastAsia" w:cstheme="majorBidi"/>
      <w:b/>
      <w:bCs/>
      <w:color w:val="4F81BD" w:themeColor="accent1"/>
      <w:sz w:val="28"/>
      <w:szCs w:val="26"/>
    </w:rPr>
  </w:style>
  <w:style w:type="character" w:customStyle="1" w:styleId="30">
    <w:name w:val="Заголовок 3 Знак"/>
    <w:basedOn w:val="a0"/>
    <w:link w:val="3"/>
    <w:uiPriority w:val="9"/>
    <w:rsid w:val="0083318B"/>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rsid w:val="0083318B"/>
    <w:rPr>
      <w:rFonts w:eastAsiaTheme="majorEastAsia" w:cstheme="majorBidi"/>
      <w:b/>
      <w:bCs/>
      <w:i/>
      <w:iCs/>
      <w:color w:val="000000"/>
      <w:sz w:val="24"/>
    </w:rPr>
  </w:style>
  <w:style w:type="character" w:customStyle="1" w:styleId="50">
    <w:name w:val="Заголовок 5 Знак"/>
    <w:basedOn w:val="a0"/>
    <w:link w:val="5"/>
    <w:uiPriority w:val="9"/>
    <w:rsid w:val="0083318B"/>
    <w:rPr>
      <w:rFonts w:asciiTheme="majorHAnsi" w:eastAsiaTheme="majorEastAsia" w:hAnsiTheme="majorHAnsi" w:cstheme="majorBidi"/>
      <w:color w:val="000000"/>
    </w:rPr>
  </w:style>
  <w:style w:type="character" w:customStyle="1" w:styleId="60">
    <w:name w:val="Заголовок 6 Знак"/>
    <w:basedOn w:val="a0"/>
    <w:link w:val="6"/>
    <w:uiPriority w:val="9"/>
    <w:rsid w:val="0083318B"/>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rsid w:val="0083318B"/>
    <w:rPr>
      <w:rFonts w:asciiTheme="majorHAnsi" w:eastAsiaTheme="majorEastAsia" w:hAnsiTheme="majorHAnsi" w:cstheme="majorBidi"/>
      <w:i/>
      <w:iCs/>
      <w:color w:val="000000"/>
    </w:rPr>
  </w:style>
  <w:style w:type="character" w:customStyle="1" w:styleId="80">
    <w:name w:val="Заголовок 8 Знак"/>
    <w:basedOn w:val="a0"/>
    <w:link w:val="8"/>
    <w:uiPriority w:val="9"/>
    <w:rsid w:val="0083318B"/>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rsid w:val="0083318B"/>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83318B"/>
    <w:pPr>
      <w:spacing w:line="240" w:lineRule="auto"/>
    </w:pPr>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83318B"/>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83318B"/>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83318B"/>
    <w:pPr>
      <w:numPr>
        <w:ilvl w:val="1"/>
      </w:numPr>
      <w:ind w:firstLine="709"/>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83318B"/>
    <w:rPr>
      <w:rFonts w:eastAsiaTheme="majorEastAsia" w:cstheme="majorBidi"/>
      <w:iCs/>
      <w:color w:val="1F497D" w:themeColor="text2"/>
      <w:sz w:val="40"/>
      <w:szCs w:val="24"/>
      <w:lang w:bidi="hi-IN"/>
    </w:rPr>
  </w:style>
  <w:style w:type="character" w:styleId="a8">
    <w:name w:val="Strong"/>
    <w:basedOn w:val="a0"/>
    <w:uiPriority w:val="22"/>
    <w:qFormat/>
    <w:rsid w:val="0083318B"/>
    <w:rPr>
      <w:b w:val="0"/>
      <w:bCs/>
      <w:i/>
      <w:color w:val="1F497D" w:themeColor="text2"/>
    </w:rPr>
  </w:style>
  <w:style w:type="character" w:styleId="a9">
    <w:name w:val="Emphasis"/>
    <w:basedOn w:val="a0"/>
    <w:uiPriority w:val="20"/>
    <w:qFormat/>
    <w:rsid w:val="0083318B"/>
    <w:rPr>
      <w:b/>
      <w:i/>
      <w:iCs/>
    </w:rPr>
  </w:style>
  <w:style w:type="paragraph" w:styleId="aa">
    <w:name w:val="No Spacing"/>
    <w:link w:val="ab"/>
    <w:uiPriority w:val="1"/>
    <w:qFormat/>
    <w:rsid w:val="0083318B"/>
    <w:pPr>
      <w:spacing w:line="240" w:lineRule="auto"/>
    </w:pPr>
  </w:style>
  <w:style w:type="character" w:customStyle="1" w:styleId="ab">
    <w:name w:val="Без интервала Знак"/>
    <w:basedOn w:val="a0"/>
    <w:link w:val="aa"/>
    <w:uiPriority w:val="1"/>
    <w:rsid w:val="0083318B"/>
  </w:style>
  <w:style w:type="paragraph" w:styleId="ac">
    <w:name w:val="List Paragraph"/>
    <w:basedOn w:val="a"/>
    <w:uiPriority w:val="34"/>
    <w:qFormat/>
    <w:rsid w:val="0083318B"/>
    <w:pPr>
      <w:spacing w:line="240" w:lineRule="auto"/>
      <w:ind w:left="720" w:hanging="288"/>
      <w:contextualSpacing/>
    </w:pPr>
    <w:rPr>
      <w:color w:val="1F497D" w:themeColor="text2"/>
    </w:rPr>
  </w:style>
  <w:style w:type="paragraph" w:styleId="21">
    <w:name w:val="Quote"/>
    <w:basedOn w:val="a"/>
    <w:next w:val="a"/>
    <w:link w:val="22"/>
    <w:uiPriority w:val="29"/>
    <w:qFormat/>
    <w:rsid w:val="0083318B"/>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83318B"/>
    <w:rPr>
      <w:rFonts w:eastAsiaTheme="minorEastAsia"/>
      <w:b/>
      <w:i/>
      <w:iCs/>
      <w:color w:val="4F81BD" w:themeColor="accent1"/>
      <w:sz w:val="26"/>
      <w:lang w:bidi="hi-IN"/>
    </w:rPr>
  </w:style>
  <w:style w:type="paragraph" w:styleId="ad">
    <w:name w:val="Intense Quote"/>
    <w:basedOn w:val="a"/>
    <w:next w:val="a"/>
    <w:link w:val="ae"/>
    <w:uiPriority w:val="30"/>
    <w:qFormat/>
    <w:rsid w:val="0083318B"/>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83318B"/>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83318B"/>
    <w:rPr>
      <w:i/>
      <w:iCs/>
      <w:color w:val="000000"/>
    </w:rPr>
  </w:style>
  <w:style w:type="character" w:styleId="af0">
    <w:name w:val="Intense Emphasis"/>
    <w:basedOn w:val="a0"/>
    <w:uiPriority w:val="21"/>
    <w:qFormat/>
    <w:rsid w:val="0083318B"/>
    <w:rPr>
      <w:b/>
      <w:bCs/>
      <w:i/>
      <w:iCs/>
      <w:color w:val="4F81BD" w:themeColor="accent1"/>
    </w:rPr>
  </w:style>
  <w:style w:type="character" w:styleId="af1">
    <w:name w:val="Subtle Reference"/>
    <w:basedOn w:val="a0"/>
    <w:uiPriority w:val="31"/>
    <w:qFormat/>
    <w:rsid w:val="0083318B"/>
    <w:rPr>
      <w:smallCaps/>
      <w:color w:val="000000"/>
      <w:u w:val="single"/>
    </w:rPr>
  </w:style>
  <w:style w:type="character" w:styleId="af2">
    <w:name w:val="Intense Reference"/>
    <w:basedOn w:val="a0"/>
    <w:uiPriority w:val="32"/>
    <w:qFormat/>
    <w:rsid w:val="0083318B"/>
    <w:rPr>
      <w:b w:val="0"/>
      <w:bCs/>
      <w:smallCaps/>
      <w:color w:val="4F81BD" w:themeColor="accent1"/>
      <w:spacing w:val="5"/>
      <w:u w:val="single"/>
    </w:rPr>
  </w:style>
  <w:style w:type="character" w:styleId="af3">
    <w:name w:val="Book Title"/>
    <w:basedOn w:val="a0"/>
    <w:uiPriority w:val="33"/>
    <w:qFormat/>
    <w:rsid w:val="0083318B"/>
    <w:rPr>
      <w:b/>
      <w:bCs/>
      <w:caps/>
      <w:smallCaps w:val="0"/>
      <w:color w:val="1F497D" w:themeColor="text2"/>
      <w:spacing w:val="10"/>
    </w:rPr>
  </w:style>
  <w:style w:type="paragraph" w:styleId="af4">
    <w:name w:val="TOC Heading"/>
    <w:basedOn w:val="1"/>
    <w:next w:val="a"/>
    <w:uiPriority w:val="39"/>
    <w:semiHidden/>
    <w:unhideWhenUsed/>
    <w:qFormat/>
    <w:rsid w:val="0083318B"/>
    <w:pPr>
      <w:spacing w:before="480" w:line="264" w:lineRule="auto"/>
      <w:outlineLvl w:val="9"/>
    </w:pPr>
    <w:rPr>
      <w:b/>
    </w:rPr>
  </w:style>
  <w:style w:type="paragraph" w:customStyle="1" w:styleId="ConsPlusNormal">
    <w:name w:val="ConsPlusNormal"/>
    <w:rsid w:val="0029017D"/>
    <w:pPr>
      <w:widowControl w:val="0"/>
      <w:autoSpaceDE w:val="0"/>
      <w:autoSpaceDN w:val="0"/>
      <w:spacing w:line="240" w:lineRule="auto"/>
      <w:ind w:firstLine="0"/>
    </w:pPr>
    <w:rPr>
      <w:rFonts w:ascii="Calibri" w:eastAsia="Times New Roman" w:hAnsi="Calibri" w:cs="Calibri"/>
      <w:sz w:val="20"/>
      <w:szCs w:val="20"/>
    </w:rPr>
  </w:style>
  <w:style w:type="paragraph" w:customStyle="1" w:styleId="ConsPlusTitle">
    <w:name w:val="ConsPlusTitle"/>
    <w:rsid w:val="0029017D"/>
    <w:pPr>
      <w:widowControl w:val="0"/>
      <w:autoSpaceDE w:val="0"/>
      <w:autoSpaceDN w:val="0"/>
      <w:spacing w:line="240" w:lineRule="auto"/>
      <w:ind w:firstLine="0"/>
    </w:pPr>
    <w:rPr>
      <w:rFonts w:ascii="Calibri" w:eastAsia="Times New Roman" w:hAnsi="Calibri" w:cs="Calibri"/>
      <w:b/>
      <w:sz w:val="20"/>
      <w:szCs w:val="20"/>
    </w:rPr>
  </w:style>
  <w:style w:type="paragraph" w:customStyle="1" w:styleId="ConsPlusTitlePage">
    <w:name w:val="ConsPlusTitlePage"/>
    <w:rsid w:val="0029017D"/>
    <w:pPr>
      <w:widowControl w:val="0"/>
      <w:autoSpaceDE w:val="0"/>
      <w:autoSpaceDN w:val="0"/>
      <w:spacing w:line="240" w:lineRule="auto"/>
      <w:ind w:firstLine="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E340DDDA00432D7E8805B1C5FCD2C341B2E239A699C29F22856BE0F3D1F5C66163274A3AC6B8D7766FF82924B0B4F6715C50753818BAA6699FD760M8L" TargetMode="External"/><Relationship Id="rId13" Type="http://schemas.openxmlformats.org/officeDocument/2006/relationships/hyperlink" Target="consultantplus://offline/ref=0BE340DDDA00432D7E881BBCD3908DC648BEBA30A29591C07F833CBFA3D7A094213D7E087CD5B9D4686CFA2162M6L" TargetMode="External"/><Relationship Id="rId3" Type="http://schemas.openxmlformats.org/officeDocument/2006/relationships/webSettings" Target="webSettings.xml"/><Relationship Id="rId7" Type="http://schemas.openxmlformats.org/officeDocument/2006/relationships/hyperlink" Target="consultantplus://offline/ref=0BE340DDDA00432D7E8805B1C5FCD2C341B2E239A699C29F22856BE0F3D1F5C6616327583A9EB4D67470FA2331E6E5B362MDL" TargetMode="External"/><Relationship Id="rId12" Type="http://schemas.openxmlformats.org/officeDocument/2006/relationships/hyperlink" Target="consultantplus://offline/ref=0BE340DDDA00432D7E881BBCD3908DC648BBB53CA39591C07F833CBFA3D7A094213D7E087CD5B9D4686CFA2162M6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BE340DDDA00432D7E881BBCD3908DC648BEBA30A29591C07F833CBFA3D7A094213D7E087CD5B9D4686CFA2162M6L" TargetMode="External"/><Relationship Id="rId11" Type="http://schemas.openxmlformats.org/officeDocument/2006/relationships/hyperlink" Target="consultantplus://offline/ref=0BE340DDDA00432D7E881BBCD3908DC647B1BA35A39591C07F833CBFA3D7A094213D7E087CD5B9D4686CFA2162M6L" TargetMode="External"/><Relationship Id="rId5" Type="http://schemas.openxmlformats.org/officeDocument/2006/relationships/hyperlink" Target="consultantplus://offline/ref=0BE340DDDA00432D7E881BBCD3908DC648BBB53CA39591C07F833CBFA3D7A094213D7E087CD5B9D4686CFA2162M6L" TargetMode="External"/><Relationship Id="rId15" Type="http://schemas.openxmlformats.org/officeDocument/2006/relationships/hyperlink" Target="consultantplus://offline/ref=0BE340DDDA00432D7E881BBCD3908DC645B8B436A09591C07F833CBFA3D7A086216572097ECBB9DE7D3AAB647AE9E4B03A5152692418B86BM1L" TargetMode="External"/><Relationship Id="rId10" Type="http://schemas.openxmlformats.org/officeDocument/2006/relationships/hyperlink" Target="consultantplus://offline/ref=0BE340DDDA00432D7E881BBCD3908DC648BABF32A29591C07F833CBFA3D7A094213D7E087CD5B9D4686CFA2162M6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BE340DDDA00432D7E881BBCD3908DC647BDBE32A49591C07F833CBFA3D7A094213D7E087CD5B9D4686CFA2162M6L" TargetMode="External"/><Relationship Id="rId14" Type="http://schemas.openxmlformats.org/officeDocument/2006/relationships/hyperlink" Target="consultantplus://offline/ref=0BE340DDDA00432D7E881BBCD3908DC645BCB835A79591C07F833CBFA3D7A086216572097ECBB9DF7D3AAB647AE9E4B03A5152692418B86BM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2367</Words>
  <Characters>13498</Characters>
  <Application>Microsoft Office Word</Application>
  <DocSecurity>0</DocSecurity>
  <Lines>112</Lines>
  <Paragraphs>31</Paragraphs>
  <ScaleCrop>false</ScaleCrop>
  <Company/>
  <LinksUpToDate>false</LinksUpToDate>
  <CharactersWithSpaces>15834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oon1</dc:creator>
  <cp:keywords/>
  <dc:description/>
  <cp:lastModifiedBy>oon1</cp:lastModifiedBy>
  <cp:revision>1</cp:revision>
  <dcterms:created xsi:type="dcterms:W3CDTF">2019-03-12T11:12:00Z</dcterms:created>
  <dcterms:modified xsi:type="dcterms:W3CDTF">2019-03-12T11:13:00Z</dcterms:modified>
</cp:coreProperties>
</file>