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ACA" w:rsidRDefault="00043AC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043AC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43ACA" w:rsidRDefault="00043ACA">
            <w:pPr>
              <w:pStyle w:val="ConsPlusNormal"/>
            </w:pPr>
            <w:r>
              <w:t>1 июля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43ACA" w:rsidRDefault="00043ACA">
            <w:pPr>
              <w:pStyle w:val="ConsPlusNormal"/>
              <w:jc w:val="right"/>
            </w:pPr>
            <w:r>
              <w:t>N 135-ФЗ</w:t>
            </w:r>
          </w:p>
        </w:tc>
      </w:tr>
    </w:tbl>
    <w:p w:rsidR="00043ACA" w:rsidRDefault="00043A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3ACA" w:rsidRDefault="00043ACA">
      <w:pPr>
        <w:pStyle w:val="ConsPlusNormal"/>
        <w:jc w:val="both"/>
      </w:pPr>
    </w:p>
    <w:p w:rsidR="00043ACA" w:rsidRDefault="00043ACA">
      <w:pPr>
        <w:pStyle w:val="ConsPlusTitle"/>
        <w:jc w:val="center"/>
      </w:pPr>
      <w:r>
        <w:t>РОССИЙСКАЯ ФЕДЕРАЦИЯ</w:t>
      </w:r>
    </w:p>
    <w:p w:rsidR="00043ACA" w:rsidRDefault="00043ACA">
      <w:pPr>
        <w:pStyle w:val="ConsPlusTitle"/>
        <w:jc w:val="center"/>
      </w:pPr>
    </w:p>
    <w:p w:rsidR="00043ACA" w:rsidRDefault="00043ACA">
      <w:pPr>
        <w:pStyle w:val="ConsPlusTitle"/>
        <w:jc w:val="center"/>
      </w:pPr>
      <w:r>
        <w:t>ФЕДЕРАЛЬНЫЙ ЗАКОН</w:t>
      </w:r>
    </w:p>
    <w:p w:rsidR="00043ACA" w:rsidRDefault="00043ACA">
      <w:pPr>
        <w:pStyle w:val="ConsPlusTitle"/>
        <w:jc w:val="center"/>
      </w:pPr>
    </w:p>
    <w:p w:rsidR="00043ACA" w:rsidRDefault="00043ACA">
      <w:pPr>
        <w:pStyle w:val="ConsPlusTitle"/>
        <w:jc w:val="center"/>
      </w:pPr>
      <w:r>
        <w:t>О ВНЕСЕНИИ ИЗМЕНЕНИЙ</w:t>
      </w:r>
    </w:p>
    <w:p w:rsidR="00043ACA" w:rsidRDefault="00043ACA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043ACA" w:rsidRDefault="00043ACA">
      <w:pPr>
        <w:pStyle w:val="ConsPlusTitle"/>
        <w:jc w:val="center"/>
      </w:pPr>
      <w:r>
        <w:t>В ЧАСТИ СОВЕРШЕНСТВОВАНИЯ ПОРЯДКА УСТАНОВЛЕНИЯ</w:t>
      </w:r>
    </w:p>
    <w:p w:rsidR="00043ACA" w:rsidRDefault="00043ACA">
      <w:pPr>
        <w:pStyle w:val="ConsPlusTitle"/>
        <w:jc w:val="center"/>
      </w:pPr>
      <w:r>
        <w:t>И ИСПОЛЬЗОВАНИЯ ПРИАЭРОДРОМНОЙ ТЕРРИТОРИИ</w:t>
      </w:r>
    </w:p>
    <w:p w:rsidR="00043ACA" w:rsidRDefault="00043ACA">
      <w:pPr>
        <w:pStyle w:val="ConsPlusTitle"/>
        <w:jc w:val="center"/>
      </w:pPr>
      <w:r>
        <w:t>И САНИТАРНО-ЗАЩИТНОЙ ЗОНЫ</w:t>
      </w:r>
    </w:p>
    <w:p w:rsidR="00043ACA" w:rsidRDefault="00043ACA">
      <w:pPr>
        <w:pStyle w:val="ConsPlusNormal"/>
        <w:jc w:val="both"/>
      </w:pPr>
    </w:p>
    <w:p w:rsidR="00043ACA" w:rsidRDefault="00043ACA">
      <w:pPr>
        <w:pStyle w:val="ConsPlusNormal"/>
        <w:jc w:val="right"/>
      </w:pPr>
      <w:proofErr w:type="gramStart"/>
      <w:r>
        <w:t>Принят</w:t>
      </w:r>
      <w:proofErr w:type="gramEnd"/>
    </w:p>
    <w:p w:rsidR="00043ACA" w:rsidRDefault="00043ACA">
      <w:pPr>
        <w:pStyle w:val="ConsPlusNormal"/>
        <w:jc w:val="right"/>
      </w:pPr>
      <w:r>
        <w:t>Государственной Думой</w:t>
      </w:r>
    </w:p>
    <w:p w:rsidR="00043ACA" w:rsidRDefault="00043ACA">
      <w:pPr>
        <w:pStyle w:val="ConsPlusNormal"/>
        <w:jc w:val="right"/>
      </w:pPr>
      <w:r>
        <w:t>23 июня 2017 года</w:t>
      </w:r>
    </w:p>
    <w:p w:rsidR="00043ACA" w:rsidRDefault="00043ACA">
      <w:pPr>
        <w:pStyle w:val="ConsPlusNormal"/>
        <w:jc w:val="both"/>
      </w:pPr>
    </w:p>
    <w:p w:rsidR="00043ACA" w:rsidRDefault="00043ACA">
      <w:pPr>
        <w:pStyle w:val="ConsPlusNormal"/>
        <w:jc w:val="right"/>
      </w:pPr>
      <w:r>
        <w:t>Одобрен</w:t>
      </w:r>
    </w:p>
    <w:p w:rsidR="00043ACA" w:rsidRDefault="00043ACA">
      <w:pPr>
        <w:pStyle w:val="ConsPlusNormal"/>
        <w:jc w:val="right"/>
      </w:pPr>
      <w:r>
        <w:t>Советом Федерации</w:t>
      </w:r>
    </w:p>
    <w:p w:rsidR="00043ACA" w:rsidRDefault="00043ACA">
      <w:pPr>
        <w:pStyle w:val="ConsPlusNormal"/>
        <w:jc w:val="right"/>
      </w:pPr>
      <w:r>
        <w:t>28 июня 2017 года</w:t>
      </w:r>
    </w:p>
    <w:p w:rsidR="00043ACA" w:rsidRDefault="00043ACA">
      <w:pPr>
        <w:pStyle w:val="ConsPlusNormal"/>
        <w:jc w:val="both"/>
      </w:pPr>
    </w:p>
    <w:p w:rsidR="00043ACA" w:rsidRDefault="00043A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3ACA" w:rsidRDefault="00043ACA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043ACA" w:rsidRDefault="00043ACA">
      <w:pPr>
        <w:pStyle w:val="ConsPlusNormal"/>
        <w:ind w:firstLine="540"/>
        <w:jc w:val="both"/>
      </w:pPr>
      <w:r>
        <w:rPr>
          <w:color w:val="0A2666"/>
        </w:rPr>
        <w:t xml:space="preserve">Статья 1 </w:t>
      </w:r>
      <w:hyperlink w:anchor="P143" w:history="1">
        <w:r>
          <w:rPr>
            <w:color w:val="0000FF"/>
          </w:rPr>
          <w:t>вступает</w:t>
        </w:r>
      </w:hyperlink>
      <w:r>
        <w:rPr>
          <w:color w:val="0A2666"/>
        </w:rPr>
        <w:t xml:space="preserve"> в силу с 30 сентября 2017 года.</w:t>
      </w:r>
    </w:p>
    <w:p w:rsidR="00043ACA" w:rsidRDefault="00043A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3ACA" w:rsidRDefault="00043ACA">
      <w:pPr>
        <w:pStyle w:val="ConsPlusNormal"/>
        <w:ind w:firstLine="540"/>
        <w:jc w:val="both"/>
        <w:outlineLvl w:val="0"/>
      </w:pPr>
      <w:bookmarkStart w:id="0" w:name="P26"/>
      <w:bookmarkEnd w:id="0"/>
      <w:r>
        <w:t>Статья 1</w:t>
      </w:r>
    </w:p>
    <w:p w:rsidR="00043ACA" w:rsidRDefault="00043ACA">
      <w:pPr>
        <w:pStyle w:val="ConsPlusNormal"/>
        <w:jc w:val="both"/>
      </w:pPr>
    </w:p>
    <w:p w:rsidR="00043ACA" w:rsidRDefault="00043ACA">
      <w:pPr>
        <w:pStyle w:val="ConsPlusNormal"/>
        <w:ind w:firstLine="540"/>
        <w:jc w:val="both"/>
      </w:pPr>
      <w:r>
        <w:t xml:space="preserve">Внести в Воздушный </w:t>
      </w:r>
      <w:hyperlink r:id="rId4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1997, N 12, ст. 1383; 2004, N 35, ст. 3607; 2007, N 50, ст. 6245; 2015, N 29, ст. 4380) следующие изменения:</w:t>
      </w:r>
    </w:p>
    <w:p w:rsidR="00043ACA" w:rsidRDefault="00043ACA">
      <w:pPr>
        <w:pStyle w:val="ConsPlusNormal"/>
        <w:spacing w:before="220"/>
        <w:ind w:firstLine="540"/>
        <w:jc w:val="both"/>
      </w:pPr>
      <w:r>
        <w:t xml:space="preserve">1) </w:t>
      </w:r>
      <w:hyperlink r:id="rId5" w:history="1">
        <w:r>
          <w:rPr>
            <w:color w:val="0000FF"/>
          </w:rPr>
          <w:t>статью 46</w:t>
        </w:r>
      </w:hyperlink>
      <w:r>
        <w:t xml:space="preserve"> признать утратившей силу;</w:t>
      </w:r>
    </w:p>
    <w:p w:rsidR="00043ACA" w:rsidRDefault="00043ACA">
      <w:pPr>
        <w:pStyle w:val="ConsPlusNormal"/>
        <w:spacing w:before="220"/>
        <w:ind w:firstLine="540"/>
        <w:jc w:val="both"/>
      </w:pPr>
      <w:r>
        <w:t xml:space="preserve">2) </w:t>
      </w:r>
      <w:hyperlink r:id="rId6" w:history="1">
        <w:r>
          <w:rPr>
            <w:color w:val="0000FF"/>
          </w:rPr>
          <w:t>статью 47</w:t>
        </w:r>
      </w:hyperlink>
      <w:r>
        <w:t xml:space="preserve"> изложить в следующей редакции:</w:t>
      </w:r>
    </w:p>
    <w:p w:rsidR="00043ACA" w:rsidRDefault="00043ACA">
      <w:pPr>
        <w:pStyle w:val="ConsPlusNormal"/>
        <w:jc w:val="both"/>
      </w:pPr>
    </w:p>
    <w:p w:rsidR="00043ACA" w:rsidRDefault="00043ACA">
      <w:pPr>
        <w:pStyle w:val="ConsPlusNormal"/>
        <w:ind w:firstLine="540"/>
        <w:jc w:val="both"/>
      </w:pPr>
      <w:r>
        <w:t xml:space="preserve">"Статья 47. </w:t>
      </w:r>
      <w:proofErr w:type="spellStart"/>
      <w:r>
        <w:t>Приаэродромная</w:t>
      </w:r>
      <w:proofErr w:type="spellEnd"/>
      <w:r>
        <w:t xml:space="preserve"> территория</w:t>
      </w:r>
    </w:p>
    <w:p w:rsidR="00043ACA" w:rsidRDefault="00043ACA">
      <w:pPr>
        <w:pStyle w:val="ConsPlusNormal"/>
        <w:jc w:val="both"/>
      </w:pPr>
    </w:p>
    <w:p w:rsidR="00043ACA" w:rsidRDefault="00043ACA">
      <w:pPr>
        <w:pStyle w:val="ConsPlusNormal"/>
        <w:ind w:firstLine="540"/>
        <w:jc w:val="both"/>
      </w:pPr>
      <w:r>
        <w:t xml:space="preserve">1. </w:t>
      </w:r>
      <w:proofErr w:type="spellStart"/>
      <w:proofErr w:type="gramStart"/>
      <w:r>
        <w:t>Приаэродромная</w:t>
      </w:r>
      <w:proofErr w:type="spellEnd"/>
      <w:r>
        <w:t xml:space="preserve"> территория устанавливается решением уполномоченного Правительством Российской Федерации федерального органа исполнительной власти в целях обеспечения безопасности полетов воздушных судов, перспективного развития аэропорта и исключения негативного воздействия оборудования аэродрома и полетов воздушных судов на здоровье человека и окружающую среду в соответствии с настоящим Кодексом, земельным законодательством, законодательством о градостроительной деятельности с учетом требований законодательства в области обеспечения санитарно-эпидемиологического благополучия населения.</w:t>
      </w:r>
      <w:proofErr w:type="gramEnd"/>
    </w:p>
    <w:p w:rsidR="00043ACA" w:rsidRDefault="00043ACA">
      <w:pPr>
        <w:pStyle w:val="ConsPlusNormal"/>
        <w:spacing w:before="220"/>
        <w:ind w:firstLine="540"/>
        <w:jc w:val="both"/>
      </w:pPr>
      <w:r>
        <w:t xml:space="preserve">Решением, указанным в </w:t>
      </w:r>
      <w:proofErr w:type="gramStart"/>
      <w:r>
        <w:t>абзаце</w:t>
      </w:r>
      <w:proofErr w:type="gramEnd"/>
      <w:r>
        <w:t xml:space="preserve"> первом настоящего пункта, на </w:t>
      </w:r>
      <w:proofErr w:type="spellStart"/>
      <w:r>
        <w:t>приаэродромной</w:t>
      </w:r>
      <w:proofErr w:type="spellEnd"/>
      <w:r>
        <w:t xml:space="preserve"> территории устанавливаются ограничения использования земельных участков и (или) расположенных на них объектов недвижимости и осуществления экономической и иной деятельности в соответствии с настоящим Кодексом (далее - ограничения использования объектов недвижимости и осуществления деятельности).</w:t>
      </w:r>
    </w:p>
    <w:p w:rsidR="00043ACA" w:rsidRDefault="00043ACA">
      <w:pPr>
        <w:pStyle w:val="ConsPlusNormal"/>
        <w:spacing w:before="220"/>
        <w:ind w:firstLine="540"/>
        <w:jc w:val="both"/>
      </w:pPr>
      <w:r>
        <w:t xml:space="preserve">2. </w:t>
      </w:r>
      <w:proofErr w:type="spellStart"/>
      <w:r>
        <w:t>Приаэродромная</w:t>
      </w:r>
      <w:proofErr w:type="spellEnd"/>
      <w:r>
        <w:t xml:space="preserve"> территория является зоной с особыми условиями использования территорий.</w:t>
      </w:r>
    </w:p>
    <w:p w:rsidR="00043ACA" w:rsidRDefault="00043ACA">
      <w:pPr>
        <w:pStyle w:val="ConsPlusNormal"/>
        <w:spacing w:before="220"/>
        <w:ind w:firstLine="540"/>
        <w:jc w:val="both"/>
      </w:pPr>
      <w:r>
        <w:lastRenderedPageBreak/>
        <w:t xml:space="preserve">3. На </w:t>
      </w:r>
      <w:proofErr w:type="spellStart"/>
      <w:r>
        <w:t>приаэродромной</w:t>
      </w:r>
      <w:proofErr w:type="spellEnd"/>
      <w:r>
        <w:t xml:space="preserve"> территории могут выделяться следующие </w:t>
      </w:r>
      <w:proofErr w:type="spellStart"/>
      <w:r>
        <w:t>подзоны</w:t>
      </w:r>
      <w:proofErr w:type="spellEnd"/>
      <w:r>
        <w:t>, в которых устанавливаются ограничения использования объектов недвижимости и осуществления деятельности:</w:t>
      </w:r>
    </w:p>
    <w:p w:rsidR="00043ACA" w:rsidRDefault="00043ACA">
      <w:pPr>
        <w:pStyle w:val="ConsPlusNormal"/>
        <w:spacing w:before="220"/>
        <w:ind w:firstLine="540"/>
        <w:jc w:val="both"/>
      </w:pPr>
      <w:r>
        <w:t xml:space="preserve">1) первая </w:t>
      </w:r>
      <w:proofErr w:type="spellStart"/>
      <w:r>
        <w:t>подзона</w:t>
      </w:r>
      <w:proofErr w:type="spellEnd"/>
      <w:r>
        <w:t>, в которой запрещается размещать объекты, не предназначенные для организации и обслуживания воздушного движения и воздушных перевозок, обеспечения взлета, посадки, руления и стоянки воздушных судов;</w:t>
      </w:r>
    </w:p>
    <w:p w:rsidR="00043ACA" w:rsidRDefault="00043ACA">
      <w:pPr>
        <w:pStyle w:val="ConsPlusNormal"/>
        <w:spacing w:before="220"/>
        <w:ind w:firstLine="540"/>
        <w:jc w:val="both"/>
      </w:pPr>
      <w:r>
        <w:t xml:space="preserve">2) вторая </w:t>
      </w:r>
      <w:proofErr w:type="spellStart"/>
      <w:r>
        <w:t>подзона</w:t>
      </w:r>
      <w:proofErr w:type="spellEnd"/>
      <w:r>
        <w:t>, в которой запрещается размещать объекты, не предназначенные для обслуживания пассажиров и обработки багажа, грузов и почты, обслуживания воздушных судов, хранения авиационного топлива и заправки воздушных судов, обеспечения энергоснабжения, а также объекты, не относящиеся к инфраструктуре аэропорта;</w:t>
      </w:r>
    </w:p>
    <w:p w:rsidR="00043ACA" w:rsidRDefault="00043ACA">
      <w:pPr>
        <w:pStyle w:val="ConsPlusNormal"/>
        <w:spacing w:before="220"/>
        <w:ind w:firstLine="540"/>
        <w:jc w:val="both"/>
      </w:pPr>
      <w:r>
        <w:t xml:space="preserve">3) третья </w:t>
      </w:r>
      <w:proofErr w:type="spellStart"/>
      <w:r>
        <w:t>подзона</w:t>
      </w:r>
      <w:proofErr w:type="spellEnd"/>
      <w:r>
        <w:t xml:space="preserve">, в которой запрещается размещать объекты, высота которых превышает ограничения, установленные уполномоченным Правительством Российской Федерации федеральным органом исполнительной власти при установлении соответствующей </w:t>
      </w:r>
      <w:proofErr w:type="spellStart"/>
      <w:r>
        <w:t>приаэродромной</w:t>
      </w:r>
      <w:proofErr w:type="spellEnd"/>
      <w:r>
        <w:t xml:space="preserve"> территории;</w:t>
      </w:r>
    </w:p>
    <w:p w:rsidR="00043ACA" w:rsidRDefault="00043ACA">
      <w:pPr>
        <w:pStyle w:val="ConsPlusNormal"/>
        <w:spacing w:before="220"/>
        <w:ind w:firstLine="540"/>
        <w:jc w:val="both"/>
      </w:pPr>
      <w:r>
        <w:t xml:space="preserve">4) четвертая </w:t>
      </w:r>
      <w:proofErr w:type="spellStart"/>
      <w:r>
        <w:t>подзона</w:t>
      </w:r>
      <w:proofErr w:type="spellEnd"/>
      <w:r>
        <w:t xml:space="preserve">, в которой запрещается размещать объекты, создающие помехи в работе наземных объектов средств и систем обслуживания воздушного движения, навигации, посадки и связи, предназначенных для организации воздушного движения и расположенных вне первой </w:t>
      </w:r>
      <w:proofErr w:type="spellStart"/>
      <w:r>
        <w:t>подзоны</w:t>
      </w:r>
      <w:proofErr w:type="spellEnd"/>
      <w:r>
        <w:t>;</w:t>
      </w:r>
    </w:p>
    <w:p w:rsidR="00043ACA" w:rsidRDefault="00043ACA">
      <w:pPr>
        <w:pStyle w:val="ConsPlusNormal"/>
        <w:spacing w:before="220"/>
        <w:ind w:firstLine="540"/>
        <w:jc w:val="both"/>
      </w:pPr>
      <w:r>
        <w:t xml:space="preserve">5) пятая </w:t>
      </w:r>
      <w:proofErr w:type="spellStart"/>
      <w:r>
        <w:t>подзона</w:t>
      </w:r>
      <w:proofErr w:type="spellEnd"/>
      <w:r>
        <w:t>, в которой запрещается размещать опасные производственные объекты, функционирование которых может повлиять на безопасность полетов воздушных судов;</w:t>
      </w:r>
    </w:p>
    <w:p w:rsidR="00043ACA" w:rsidRDefault="00043ACA">
      <w:pPr>
        <w:pStyle w:val="ConsPlusNormal"/>
        <w:spacing w:before="220"/>
        <w:ind w:firstLine="540"/>
        <w:jc w:val="both"/>
      </w:pPr>
      <w:r>
        <w:t xml:space="preserve">6) шестая </w:t>
      </w:r>
      <w:proofErr w:type="spellStart"/>
      <w:r>
        <w:t>подзона</w:t>
      </w:r>
      <w:proofErr w:type="spellEnd"/>
      <w:r>
        <w:t>, в которой запрещается размещать объекты, способствующие привлечению и массовому скоплению птиц;</w:t>
      </w:r>
    </w:p>
    <w:p w:rsidR="00043ACA" w:rsidRDefault="00043ACA">
      <w:pPr>
        <w:pStyle w:val="ConsPlusNormal"/>
        <w:spacing w:before="220"/>
        <w:ind w:firstLine="540"/>
        <w:jc w:val="both"/>
      </w:pPr>
      <w:proofErr w:type="gramStart"/>
      <w:r>
        <w:t xml:space="preserve">7) седьмая </w:t>
      </w:r>
      <w:proofErr w:type="spellStart"/>
      <w:r>
        <w:t>подзона</w:t>
      </w:r>
      <w:proofErr w:type="spellEnd"/>
      <w:r>
        <w:t xml:space="preserve">, в которой ввиду превышения уровня шумового, электромагнитного воздействий, концентраций загрязняющих веществ в атмосферном воздухе запрещается размещать объекты, виды которых в зависимости от их функционального назначения определяются уполномоченным Правительством Российской Федерации федеральным органом исполнительной власти при установлении соответствующей </w:t>
      </w:r>
      <w:proofErr w:type="spellStart"/>
      <w:r>
        <w:t>приаэродромной</w:t>
      </w:r>
      <w:proofErr w:type="spellEnd"/>
      <w:r>
        <w:t xml:space="preserve"> территории с учетом требований законодательства в области обеспечения санитарно-эпидемиологического благополучия населения, если иное не установлено федеральными законами.</w:t>
      </w:r>
      <w:proofErr w:type="gramEnd"/>
    </w:p>
    <w:p w:rsidR="00043ACA" w:rsidRDefault="00043ACA">
      <w:pPr>
        <w:pStyle w:val="ConsPlusNormal"/>
        <w:spacing w:before="220"/>
        <w:ind w:firstLine="540"/>
        <w:jc w:val="both"/>
      </w:pPr>
      <w:r>
        <w:t xml:space="preserve">4. Порядок установления </w:t>
      </w:r>
      <w:proofErr w:type="spellStart"/>
      <w:r>
        <w:t>приаэродромной</w:t>
      </w:r>
      <w:proofErr w:type="spellEnd"/>
      <w:r>
        <w:t xml:space="preserve"> территории и порядок выделения на </w:t>
      </w:r>
      <w:proofErr w:type="spellStart"/>
      <w:r>
        <w:t>приаэродромной</w:t>
      </w:r>
      <w:proofErr w:type="spellEnd"/>
      <w:r>
        <w:t xml:space="preserve"> территории </w:t>
      </w:r>
      <w:proofErr w:type="spellStart"/>
      <w:r>
        <w:t>подзон</w:t>
      </w:r>
      <w:proofErr w:type="spellEnd"/>
      <w:r>
        <w:t>, в которых устанавливаются ограничения использования объектов недвижимости и осуществления деятельности, утверждаются Правительством Российской Федерации.</w:t>
      </w:r>
    </w:p>
    <w:p w:rsidR="00043ACA" w:rsidRDefault="00043ACA">
      <w:pPr>
        <w:pStyle w:val="ConsPlusNormal"/>
        <w:spacing w:before="220"/>
        <w:ind w:firstLine="540"/>
        <w:jc w:val="both"/>
      </w:pPr>
      <w:proofErr w:type="gramStart"/>
      <w:r>
        <w:t xml:space="preserve">Установление </w:t>
      </w:r>
      <w:proofErr w:type="spellStart"/>
      <w:r>
        <w:t>приаэродромной</w:t>
      </w:r>
      <w:proofErr w:type="spellEnd"/>
      <w:r>
        <w:t xml:space="preserve"> территории для сооружений, предназначенных для взлета, посадки, руления и стоянки воздушных судов (далее - сооружения аэродрома) и планируемых к строительству, реконструкции, осуществляется в соответствии с основными характеристиками сооружений аэродромов, содержащимися в схемах территориального планирования Российской Федерации, схемах территориального планирования субъектов Российской Федерации, генеральных планах городов федерального значения Москвы, Санкт-Петербурга и Севастополя и документации по планировке территории.</w:t>
      </w:r>
      <w:proofErr w:type="gramEnd"/>
    </w:p>
    <w:p w:rsidR="00043ACA" w:rsidRDefault="00043ACA">
      <w:pPr>
        <w:pStyle w:val="ConsPlusNormal"/>
        <w:spacing w:before="220"/>
        <w:ind w:firstLine="540"/>
        <w:jc w:val="both"/>
      </w:pPr>
      <w:r>
        <w:t xml:space="preserve">5. При архитектурно-строительном проектировании в целях строительства, реконструкции сооружений аэродрома проект решения уполномоченного Правительством Российской Федерации федерального органа исполнительной власти об установлении </w:t>
      </w:r>
      <w:proofErr w:type="spellStart"/>
      <w:r>
        <w:t>приаэродромной</w:t>
      </w:r>
      <w:proofErr w:type="spellEnd"/>
      <w:r>
        <w:t xml:space="preserve"> территории подготавливается застройщиком, который осуществляет строительство сооружений аэродрома. Указанный проект решения утверждается уполномоченным Правительством Российской Федерации федеральным органом исполнительной власти при наличии </w:t>
      </w:r>
      <w:r>
        <w:lastRenderedPageBreak/>
        <w:t xml:space="preserve">положительного санитарно-эпидемиологического заключения федерального органа исполнительной власти, осуществляющего федеральный государственный санитарно-эпидемиологический надзор, о соответствии указанного проекта решения требованиям законодательства в области обеспечения санитарно-эпидемиологического благополучия населения. </w:t>
      </w:r>
      <w:proofErr w:type="gramStart"/>
      <w:r>
        <w:t xml:space="preserve">Указанный проект решения также подлежит согласованию с высшими исполнительными органами государственной власти субъектов Российской Федерации, в границах территорий которых полностью или частично расположена </w:t>
      </w:r>
      <w:proofErr w:type="spellStart"/>
      <w:r>
        <w:t>приаэродромная</w:t>
      </w:r>
      <w:proofErr w:type="spellEnd"/>
      <w:r>
        <w:t xml:space="preserve"> территория (в части соответствия указанного проекта решения, выделения на </w:t>
      </w:r>
      <w:proofErr w:type="spellStart"/>
      <w:r>
        <w:t>приаэродромной</w:t>
      </w:r>
      <w:proofErr w:type="spellEnd"/>
      <w:r>
        <w:t xml:space="preserve"> территории </w:t>
      </w:r>
      <w:proofErr w:type="spellStart"/>
      <w:r>
        <w:t>подзон</w:t>
      </w:r>
      <w:proofErr w:type="spellEnd"/>
      <w:r>
        <w:t xml:space="preserve">, установления в таких </w:t>
      </w:r>
      <w:proofErr w:type="spellStart"/>
      <w:r>
        <w:t>подзонах</w:t>
      </w:r>
      <w:proofErr w:type="spellEnd"/>
      <w:r>
        <w:t xml:space="preserve"> ограничений использования объектов недвижимости и осуществления деятельности порядку описания местоположения границ </w:t>
      </w:r>
      <w:proofErr w:type="spellStart"/>
      <w:r>
        <w:t>приаэродромной</w:t>
      </w:r>
      <w:proofErr w:type="spellEnd"/>
      <w:r>
        <w:t xml:space="preserve"> территории и порядку выделения на </w:t>
      </w:r>
      <w:proofErr w:type="spellStart"/>
      <w:r>
        <w:t>приаэродромной</w:t>
      </w:r>
      <w:proofErr w:type="spellEnd"/>
      <w:r>
        <w:t xml:space="preserve"> территории </w:t>
      </w:r>
      <w:proofErr w:type="spellStart"/>
      <w:r>
        <w:t>подзон</w:t>
      </w:r>
      <w:proofErr w:type="spellEnd"/>
      <w:proofErr w:type="gramEnd"/>
      <w:r>
        <w:t xml:space="preserve">, </w:t>
      </w:r>
      <w:proofErr w:type="gramStart"/>
      <w:r>
        <w:t xml:space="preserve">в которых устанавливаются ограничения использования объектов недвижимости и осуществления деятельности), с учетом заключений уполномоченных органов местного самоуправления муниципальных образований, в границах территорий которых полностью или частично расположена </w:t>
      </w:r>
      <w:proofErr w:type="spellStart"/>
      <w:r>
        <w:t>приаэродромная</w:t>
      </w:r>
      <w:proofErr w:type="spellEnd"/>
      <w:r>
        <w:t xml:space="preserve"> территория, содержащих расчеты размера ущерба, подлежащего возмещению гражданам, юридическим лицам и публично-правовым образованиям в связи с ограничениями использования объектов недвижимости и осуществления деятельности, установленными на </w:t>
      </w:r>
      <w:proofErr w:type="spellStart"/>
      <w:r>
        <w:t>приаэродромной</w:t>
      </w:r>
      <w:proofErr w:type="spellEnd"/>
      <w:r>
        <w:t xml:space="preserve"> территории.</w:t>
      </w:r>
      <w:proofErr w:type="gramEnd"/>
      <w:r>
        <w:t xml:space="preserve"> </w:t>
      </w:r>
      <w:proofErr w:type="gramStart"/>
      <w:r>
        <w:t>Согласование указанного проекта решения или отказ в его согласовании подлежит представлению в уполномоченные Правительством Российской Федерации федеральные органы исполнительной власти в тридцатидневный срок со дня поступления в высший исполнительный орган государственной власти субъекта Российской Федерации указанного проекта решения.</w:t>
      </w:r>
      <w:proofErr w:type="gramEnd"/>
      <w:r>
        <w:t xml:space="preserve"> В случае непредставления согласования указанного проекта решения или непредставления отказа в его согласовании в установленный срок указанный проект решения считается согласованным. Порядок разрешения разногласий, возникающих между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при согласовании указанного проекта решения, утверждается Правительством Российской Федерации.</w:t>
      </w:r>
    </w:p>
    <w:p w:rsidR="00043ACA" w:rsidRDefault="00043ACA">
      <w:pPr>
        <w:pStyle w:val="ConsPlusNormal"/>
        <w:spacing w:before="220"/>
        <w:ind w:firstLine="540"/>
        <w:jc w:val="both"/>
      </w:pPr>
      <w:r>
        <w:t>6. В отношен</w:t>
      </w:r>
      <w:proofErr w:type="gramStart"/>
      <w:r>
        <w:t>ии аэ</w:t>
      </w:r>
      <w:proofErr w:type="gramEnd"/>
      <w:r>
        <w:t xml:space="preserve">родрома совместного базирования или аэродрома совместного использования решение об установлении </w:t>
      </w:r>
      <w:proofErr w:type="spellStart"/>
      <w:r>
        <w:t>приаэродромной</w:t>
      </w:r>
      <w:proofErr w:type="spellEnd"/>
      <w:r>
        <w:t xml:space="preserve"> территории утверждается уполномоченным Правительством Российской Федерации федеральным органом исполнительной власти по согласованию с федеральными органами исполнительной власти, которым разрешено совместное базирование на аэродроме или которые осуществляют совместное использование аэродрома.</w:t>
      </w:r>
    </w:p>
    <w:p w:rsidR="00043ACA" w:rsidRDefault="00043ACA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В случае выявления в правилах землепользования и застройки поселения, городского округа, межселенной территории нарушений установленных на </w:t>
      </w:r>
      <w:proofErr w:type="spellStart"/>
      <w:r>
        <w:t>приаэродромной</w:t>
      </w:r>
      <w:proofErr w:type="spellEnd"/>
      <w:r>
        <w:t xml:space="preserve"> территории ограничений использования объектов недвижимости и осуществления деятельности оператор аэродрома гражданской авиации либо организация, осуществляющая эксплуатацию аэродрома экспериментальной авиации или уполномоченная федеральным органом исполнительной власти, в ведении которого находится аэродром государственной авиации, обязаны подготовить заключение о нарушении установленных на </w:t>
      </w:r>
      <w:proofErr w:type="spellStart"/>
      <w:r>
        <w:t>приаэродромной</w:t>
      </w:r>
      <w:proofErr w:type="spellEnd"/>
      <w:r>
        <w:t xml:space="preserve"> территории ограничений использования</w:t>
      </w:r>
      <w:proofErr w:type="gramEnd"/>
      <w:r>
        <w:t xml:space="preserve"> объектов недвижимости и осуществления деятельности и направить его в уполномоченный Правительством Российской Федерации федеральный орган исполнительной власти.</w:t>
      </w:r>
    </w:p>
    <w:p w:rsidR="00043ACA" w:rsidRDefault="00043ACA">
      <w:pPr>
        <w:pStyle w:val="ConsPlusNormal"/>
        <w:spacing w:before="220"/>
        <w:ind w:firstLine="540"/>
        <w:jc w:val="both"/>
      </w:pPr>
      <w:proofErr w:type="gramStart"/>
      <w:r>
        <w:t xml:space="preserve">Уполномоченный Правительством Российской Федерации федеральный орган исполнительной власти в течение десяти дней со дня поступления заключения о нарушении установленных на </w:t>
      </w:r>
      <w:proofErr w:type="spellStart"/>
      <w:r>
        <w:t>приаэродромной</w:t>
      </w:r>
      <w:proofErr w:type="spellEnd"/>
      <w:r>
        <w:t xml:space="preserve"> территории ограничений использования объектов недвижимости и осуществления деятельности обязан направить в орган местного самоуправления соответствующего муниципального образования предписание об устранении нарушений установленных на </w:t>
      </w:r>
      <w:proofErr w:type="spellStart"/>
      <w:r>
        <w:t>приаэродромной</w:t>
      </w:r>
      <w:proofErr w:type="spellEnd"/>
      <w:r>
        <w:t xml:space="preserve"> территории ограничений использования объектов недвижимости и осуществления деятельности, которые допущены в правилах землепользования </w:t>
      </w:r>
      <w:r>
        <w:lastRenderedPageBreak/>
        <w:t>и застройки</w:t>
      </w:r>
      <w:proofErr w:type="gramEnd"/>
      <w:r>
        <w:t xml:space="preserve"> поселения, городского округа, межселенной территории, в том числе о сносе самовольной постройки. Такое предписание может быть обжаловано органом местного самоуправления соответствующего муниципального образования в суд.</w:t>
      </w:r>
    </w:p>
    <w:p w:rsidR="00043ACA" w:rsidRDefault="00043ACA">
      <w:pPr>
        <w:pStyle w:val="ConsPlusNormal"/>
        <w:spacing w:before="220"/>
        <w:ind w:firstLine="540"/>
        <w:jc w:val="both"/>
      </w:pPr>
      <w:r>
        <w:t xml:space="preserve">Уполномоченный Правительством Российской Федерации федеральный орган исполнительной власти обязан уведомить высший исполнительный орган государственной власти субъекта Российской Федерации, на территории которого расположено соответствующее муниципальное образование, о </w:t>
      </w:r>
      <w:proofErr w:type="gramStart"/>
      <w:r>
        <w:t>нарушениях</w:t>
      </w:r>
      <w:proofErr w:type="gramEnd"/>
      <w:r>
        <w:t xml:space="preserve"> установленных на </w:t>
      </w:r>
      <w:proofErr w:type="spellStart"/>
      <w:r>
        <w:t>приаэродромной</w:t>
      </w:r>
      <w:proofErr w:type="spellEnd"/>
      <w:r>
        <w:t xml:space="preserve"> территории ограничений использования объектов недвижимости и осуществления деятельности, которые допущены в правилах землепользования и застройки поселения, городского округа, межселенной территории.</w:t>
      </w:r>
    </w:p>
    <w:p w:rsidR="00043ACA" w:rsidRDefault="00043ACA">
      <w:pPr>
        <w:pStyle w:val="ConsPlusNormal"/>
        <w:spacing w:before="220"/>
        <w:ind w:firstLine="540"/>
        <w:jc w:val="both"/>
      </w:pPr>
      <w:r>
        <w:t xml:space="preserve">8. Застройщик, который осуществляет строительство сооружений аэродрома, возмещает ущерб, причиненный гражданам, юридическим лицам и публично-правовым образованиям в связи с установленными на </w:t>
      </w:r>
      <w:proofErr w:type="spellStart"/>
      <w:r>
        <w:t>приаэродромной</w:t>
      </w:r>
      <w:proofErr w:type="spellEnd"/>
      <w:r>
        <w:t xml:space="preserve"> территории ограничениями использования объектов недвижимости и осуществления деятельности</w:t>
      </w:r>
      <w:proofErr w:type="gramStart"/>
      <w:r>
        <w:t>.".</w:t>
      </w:r>
      <w:proofErr w:type="gramEnd"/>
    </w:p>
    <w:p w:rsidR="00043ACA" w:rsidRDefault="00043ACA">
      <w:pPr>
        <w:pStyle w:val="ConsPlusNormal"/>
        <w:jc w:val="both"/>
      </w:pPr>
    </w:p>
    <w:p w:rsidR="00043ACA" w:rsidRDefault="00043A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3ACA" w:rsidRDefault="00043ACA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043ACA" w:rsidRDefault="00043ACA">
      <w:pPr>
        <w:pStyle w:val="ConsPlusNormal"/>
        <w:ind w:firstLine="540"/>
        <w:jc w:val="both"/>
      </w:pPr>
      <w:r>
        <w:rPr>
          <w:color w:val="0A2666"/>
        </w:rPr>
        <w:t xml:space="preserve">Статья 2 </w:t>
      </w:r>
      <w:hyperlink w:anchor="P143" w:history="1">
        <w:r>
          <w:rPr>
            <w:color w:val="0000FF"/>
          </w:rPr>
          <w:t>вступает</w:t>
        </w:r>
      </w:hyperlink>
      <w:r>
        <w:rPr>
          <w:color w:val="0A2666"/>
        </w:rPr>
        <w:t xml:space="preserve"> в силу с 30 сентября 2017 года.</w:t>
      </w:r>
    </w:p>
    <w:p w:rsidR="00043ACA" w:rsidRDefault="00043A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3ACA" w:rsidRDefault="00043ACA">
      <w:pPr>
        <w:pStyle w:val="ConsPlusNormal"/>
        <w:ind w:firstLine="540"/>
        <w:jc w:val="both"/>
        <w:outlineLvl w:val="0"/>
      </w:pPr>
      <w:r>
        <w:t>Статья 2</w:t>
      </w:r>
    </w:p>
    <w:p w:rsidR="00043ACA" w:rsidRDefault="00043ACA">
      <w:pPr>
        <w:pStyle w:val="ConsPlusNormal"/>
        <w:jc w:val="both"/>
      </w:pPr>
    </w:p>
    <w:p w:rsidR="00043ACA" w:rsidRDefault="00043ACA">
      <w:pPr>
        <w:pStyle w:val="ConsPlusNormal"/>
        <w:ind w:firstLine="540"/>
        <w:jc w:val="both"/>
      </w:pPr>
      <w:r>
        <w:t xml:space="preserve">Внести в </w:t>
      </w:r>
      <w:hyperlink r:id="rId7" w:history="1">
        <w:r>
          <w:rPr>
            <w:color w:val="0000FF"/>
          </w:rPr>
          <w:t>статью 12</w:t>
        </w:r>
      </w:hyperlink>
      <w:r>
        <w:t xml:space="preserve"> Федерального закона от 30 марта 1999 года N 52-ФЗ "О санитарно-эпидемиологическом благополучии населения" (Собрание законодательства Российской Федерации, 1999, N 14, ст. 1650; 2006, N 52, ст. 5498; 2011, N 30, ст. 4563, 4596; 2014, N 26, ст. 3377) следующие изменения:</w:t>
      </w:r>
    </w:p>
    <w:p w:rsidR="00043ACA" w:rsidRDefault="00043ACA">
      <w:pPr>
        <w:pStyle w:val="ConsPlusNormal"/>
        <w:spacing w:before="220"/>
        <w:ind w:firstLine="540"/>
        <w:jc w:val="both"/>
      </w:pPr>
      <w:r>
        <w:t xml:space="preserve">1) в </w:t>
      </w:r>
      <w:hyperlink r:id="rId8" w:history="1">
        <w:proofErr w:type="gramStart"/>
        <w:r>
          <w:rPr>
            <w:color w:val="0000FF"/>
          </w:rPr>
          <w:t>наименовании</w:t>
        </w:r>
        <w:proofErr w:type="gramEnd"/>
      </w:hyperlink>
      <w:r>
        <w:t xml:space="preserve"> слова "городских и сельских поселений" исключить;</w:t>
      </w:r>
    </w:p>
    <w:p w:rsidR="00043ACA" w:rsidRDefault="00043ACA">
      <w:pPr>
        <w:pStyle w:val="ConsPlusNormal"/>
        <w:spacing w:before="220"/>
        <w:ind w:firstLine="540"/>
        <w:jc w:val="both"/>
      </w:pPr>
      <w:r>
        <w:t xml:space="preserve">2) </w:t>
      </w:r>
      <w:hyperlink r:id="rId9" w:history="1">
        <w:r>
          <w:rPr>
            <w:color w:val="0000FF"/>
          </w:rPr>
          <w:t>пункт 2</w:t>
        </w:r>
      </w:hyperlink>
      <w:r>
        <w:t xml:space="preserve"> дополнить абзацем следующего содержания:</w:t>
      </w:r>
    </w:p>
    <w:p w:rsidR="00043ACA" w:rsidRDefault="00043ACA">
      <w:pPr>
        <w:pStyle w:val="ConsPlusNormal"/>
        <w:spacing w:before="220"/>
        <w:ind w:firstLine="540"/>
        <w:jc w:val="both"/>
      </w:pPr>
      <w:r>
        <w:t xml:space="preserve">"Порядок установления санитарно-защитных зон и использования земельных участков, расположенных в </w:t>
      </w:r>
      <w:proofErr w:type="gramStart"/>
      <w:r>
        <w:t>границах</w:t>
      </w:r>
      <w:proofErr w:type="gramEnd"/>
      <w:r>
        <w:t xml:space="preserve"> санитарно-защитных зон, утверждается Правительством Российской Федерации.".</w:t>
      </w:r>
    </w:p>
    <w:p w:rsidR="00043ACA" w:rsidRDefault="00043ACA">
      <w:pPr>
        <w:pStyle w:val="ConsPlusNormal"/>
        <w:jc w:val="both"/>
      </w:pPr>
    </w:p>
    <w:p w:rsidR="00043ACA" w:rsidRDefault="00043A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3ACA" w:rsidRDefault="00043ACA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043ACA" w:rsidRDefault="00043ACA">
      <w:pPr>
        <w:pStyle w:val="ConsPlusNormal"/>
        <w:ind w:firstLine="540"/>
        <w:jc w:val="both"/>
      </w:pPr>
      <w:r>
        <w:rPr>
          <w:color w:val="0A2666"/>
        </w:rPr>
        <w:t xml:space="preserve">Статья 3 </w:t>
      </w:r>
      <w:hyperlink w:anchor="P143" w:history="1">
        <w:r>
          <w:rPr>
            <w:color w:val="0000FF"/>
          </w:rPr>
          <w:t>вступает</w:t>
        </w:r>
      </w:hyperlink>
      <w:r>
        <w:rPr>
          <w:color w:val="0A2666"/>
        </w:rPr>
        <w:t xml:space="preserve"> в силу с 30 сентября 2017 года.</w:t>
      </w:r>
    </w:p>
    <w:p w:rsidR="00043ACA" w:rsidRDefault="00043A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3ACA" w:rsidRDefault="00043ACA">
      <w:pPr>
        <w:pStyle w:val="ConsPlusNormal"/>
        <w:ind w:firstLine="540"/>
        <w:jc w:val="both"/>
        <w:outlineLvl w:val="0"/>
      </w:pPr>
      <w:bookmarkStart w:id="1" w:name="P69"/>
      <w:bookmarkEnd w:id="1"/>
      <w:r>
        <w:t>Статья 3</w:t>
      </w:r>
    </w:p>
    <w:p w:rsidR="00043ACA" w:rsidRDefault="00043ACA">
      <w:pPr>
        <w:pStyle w:val="ConsPlusNormal"/>
        <w:jc w:val="both"/>
      </w:pPr>
    </w:p>
    <w:p w:rsidR="00043ACA" w:rsidRDefault="00043ACA">
      <w:pPr>
        <w:pStyle w:val="ConsPlusNormal"/>
        <w:ind w:firstLine="540"/>
        <w:jc w:val="both"/>
      </w:pPr>
      <w:proofErr w:type="gramStart"/>
      <w:r>
        <w:t xml:space="preserve">Внести в Градостроительный </w:t>
      </w:r>
      <w:hyperlink r:id="rId10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2005, N 1, ст. 16; 2006, N 1, ст. 21; N 52, ст. 5498; 2008, N 29, ст. 3418; N 30, ст. 3604, 3616; 2009, N 48, ст. 5711; 2010, N 48, ст. 6246; 2011, N 13, ст. 1688; N 17, ст. 2310;</w:t>
      </w:r>
      <w:proofErr w:type="gramEnd"/>
      <w:r>
        <w:t xml:space="preserve"> </w:t>
      </w:r>
      <w:proofErr w:type="gramStart"/>
      <w:r>
        <w:t>N 27, ст. 3880; N 30, ст. 4563, 4572, 4591, 4594; N 49, ст. 7015, 7042; 2012, N 31, ст. 4322; N 47, ст. 6390; N 53, ст. 7614, 7619, 7643; 2013, N 9, ст. 873; N 14, ст. 1651; N 43, ст. 5452; N 52, ст. 6983; 2014, N 14, ст. 1557;</w:t>
      </w:r>
      <w:proofErr w:type="gramEnd"/>
      <w:r>
        <w:t xml:space="preserve"> N 19, ст. 2336; N 26, ст. 3377; N 42, ст. 5615; N 43, ст. 5799; N 48, ст. 6640; 2015, N 1, ст. 9, 11, 86; N 29, ст. 4342; N 48, ст. 6705; 2016, N 1, ст. 79; N 27, ст. 4248, 4294, 4301, 4302, 4303, 4305, 4306; </w:t>
      </w:r>
      <w:proofErr w:type="gramStart"/>
      <w:r>
        <w:t>N 52, ст. 7494) следующие изменения:</w:t>
      </w:r>
      <w:proofErr w:type="gramEnd"/>
    </w:p>
    <w:p w:rsidR="00043ACA" w:rsidRDefault="00043ACA">
      <w:pPr>
        <w:pStyle w:val="ConsPlusNormal"/>
        <w:spacing w:before="220"/>
        <w:ind w:firstLine="540"/>
        <w:jc w:val="both"/>
      </w:pPr>
      <w:r>
        <w:t xml:space="preserve">1) </w:t>
      </w:r>
      <w:hyperlink r:id="rId11" w:history="1">
        <w:r>
          <w:rPr>
            <w:color w:val="0000FF"/>
          </w:rPr>
          <w:t>пункт 4 статьи 1</w:t>
        </w:r>
      </w:hyperlink>
      <w:r>
        <w:t xml:space="preserve"> после слов "зоны охраняемых объектов</w:t>
      </w:r>
      <w:proofErr w:type="gramStart"/>
      <w:r>
        <w:t>,"</w:t>
      </w:r>
      <w:proofErr w:type="gramEnd"/>
      <w:r>
        <w:t xml:space="preserve"> дополнить словами "</w:t>
      </w:r>
      <w:proofErr w:type="spellStart"/>
      <w:r>
        <w:t>приаэродромная</w:t>
      </w:r>
      <w:proofErr w:type="spellEnd"/>
      <w:r>
        <w:t xml:space="preserve"> территория,";</w:t>
      </w:r>
    </w:p>
    <w:p w:rsidR="00043ACA" w:rsidRDefault="00043ACA">
      <w:pPr>
        <w:pStyle w:val="ConsPlusNormal"/>
        <w:spacing w:before="220"/>
        <w:ind w:firstLine="540"/>
        <w:jc w:val="both"/>
      </w:pPr>
      <w:r>
        <w:t xml:space="preserve">2) </w:t>
      </w:r>
      <w:hyperlink r:id="rId12" w:history="1">
        <w:r>
          <w:rPr>
            <w:color w:val="0000FF"/>
          </w:rPr>
          <w:t>статью 30</w:t>
        </w:r>
      </w:hyperlink>
      <w:r>
        <w:t xml:space="preserve"> дополнить частями 7 и 8 следующего содержания:</w:t>
      </w:r>
    </w:p>
    <w:p w:rsidR="00043ACA" w:rsidRDefault="00043ACA">
      <w:pPr>
        <w:pStyle w:val="ConsPlusNormal"/>
        <w:spacing w:before="220"/>
        <w:ind w:firstLine="540"/>
        <w:jc w:val="both"/>
      </w:pPr>
      <w:r>
        <w:lastRenderedPageBreak/>
        <w:t xml:space="preserve">"7. </w:t>
      </w:r>
      <w:proofErr w:type="gramStart"/>
      <w:r>
        <w:t xml:space="preserve">Утвержденные правила землепользования и застройки поселения, городского округа, межселенной территории не применяются в части, противоречащей ограничениям использования земельных участков и (или) расположенных на них объектов недвижимости и осуществления экономической и иной деятельности, установленным на </w:t>
      </w:r>
      <w:proofErr w:type="spellStart"/>
      <w:r>
        <w:t>приаэродромной</w:t>
      </w:r>
      <w:proofErr w:type="spellEnd"/>
      <w:r>
        <w:t xml:space="preserve"> территории, в границах которых полностью или частично расположена </w:t>
      </w:r>
      <w:proofErr w:type="spellStart"/>
      <w:r>
        <w:t>приаэродромная</w:t>
      </w:r>
      <w:proofErr w:type="spellEnd"/>
      <w:r>
        <w:t xml:space="preserve"> территория, установленная в соответствии с Воздушным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 (далее - ограничения использования объектов недвижимости, установленные на</w:t>
      </w:r>
      <w:proofErr w:type="gramEnd"/>
      <w:r>
        <w:t xml:space="preserve"> </w:t>
      </w:r>
      <w:proofErr w:type="spellStart"/>
      <w:proofErr w:type="gramStart"/>
      <w:r>
        <w:t>приаэродромной</w:t>
      </w:r>
      <w:proofErr w:type="spellEnd"/>
      <w:r>
        <w:t xml:space="preserve"> территории).</w:t>
      </w:r>
      <w:proofErr w:type="gramEnd"/>
    </w:p>
    <w:p w:rsidR="00043ACA" w:rsidRDefault="00043ACA">
      <w:pPr>
        <w:pStyle w:val="ConsPlusNormal"/>
        <w:spacing w:before="220"/>
        <w:ind w:firstLine="540"/>
        <w:jc w:val="both"/>
      </w:pPr>
      <w:r>
        <w:t xml:space="preserve">8. Срок приведения утвержденных правил землепользования и застройки в соответствие с ограничениями использования объектов недвижимости, установленными на </w:t>
      </w:r>
      <w:proofErr w:type="spellStart"/>
      <w:r>
        <w:t>приаэродромной</w:t>
      </w:r>
      <w:proofErr w:type="spellEnd"/>
      <w:r>
        <w:t xml:space="preserve"> территории, не может превышать шесть месяцев</w:t>
      </w:r>
      <w:proofErr w:type="gramStart"/>
      <w:r>
        <w:t>.";</w:t>
      </w:r>
    </w:p>
    <w:p w:rsidR="00043ACA" w:rsidRDefault="00043ACA">
      <w:pPr>
        <w:pStyle w:val="ConsPlusNormal"/>
        <w:spacing w:before="220"/>
        <w:ind w:firstLine="540"/>
        <w:jc w:val="both"/>
      </w:pPr>
      <w:proofErr w:type="gramEnd"/>
      <w:r>
        <w:t xml:space="preserve">3) в </w:t>
      </w:r>
      <w:hyperlink r:id="rId14" w:history="1">
        <w:r>
          <w:rPr>
            <w:color w:val="0000FF"/>
          </w:rPr>
          <w:t>статье 31</w:t>
        </w:r>
      </w:hyperlink>
      <w:r>
        <w:t>:</w:t>
      </w:r>
    </w:p>
    <w:p w:rsidR="00043ACA" w:rsidRDefault="00043ACA">
      <w:pPr>
        <w:pStyle w:val="ConsPlusNormal"/>
        <w:spacing w:before="220"/>
        <w:ind w:firstLine="540"/>
        <w:jc w:val="both"/>
      </w:pPr>
      <w:r>
        <w:t xml:space="preserve">а) </w:t>
      </w:r>
      <w:hyperlink r:id="rId15" w:history="1">
        <w:r>
          <w:rPr>
            <w:color w:val="0000FF"/>
          </w:rPr>
          <w:t>часть 3</w:t>
        </w:r>
      </w:hyperlink>
      <w:r>
        <w:t xml:space="preserve"> дополнить предложением следующего содержания: "В случае приведения правил землепользования и застройки в соответствие с ограничениями использования объектов недвижимости, установленными на </w:t>
      </w:r>
      <w:proofErr w:type="spellStart"/>
      <w:r>
        <w:t>приаэродромной</w:t>
      </w:r>
      <w:proofErr w:type="spellEnd"/>
      <w:r>
        <w:t xml:space="preserve"> территории, публичные слушания не проводятся</w:t>
      </w:r>
      <w:proofErr w:type="gramStart"/>
      <w:r>
        <w:t>.";</w:t>
      </w:r>
    </w:p>
    <w:p w:rsidR="00043ACA" w:rsidRDefault="00043ACA">
      <w:pPr>
        <w:pStyle w:val="ConsPlusNormal"/>
        <w:spacing w:before="220"/>
        <w:ind w:firstLine="540"/>
        <w:jc w:val="both"/>
      </w:pPr>
      <w:proofErr w:type="gramEnd"/>
      <w:r>
        <w:t xml:space="preserve">б) </w:t>
      </w:r>
      <w:hyperlink r:id="rId16" w:history="1">
        <w:r>
          <w:rPr>
            <w:color w:val="0000FF"/>
          </w:rPr>
          <w:t>дополнить</w:t>
        </w:r>
      </w:hyperlink>
      <w:r>
        <w:t xml:space="preserve"> частью 7.1 следующего содержания:</w:t>
      </w:r>
    </w:p>
    <w:p w:rsidR="00043ACA" w:rsidRDefault="00043ACA">
      <w:pPr>
        <w:pStyle w:val="ConsPlusNormal"/>
        <w:spacing w:before="220"/>
        <w:ind w:firstLine="540"/>
        <w:jc w:val="both"/>
      </w:pPr>
      <w:r>
        <w:t xml:space="preserve">"7.1. </w:t>
      </w:r>
      <w:proofErr w:type="gramStart"/>
      <w:r>
        <w:t xml:space="preserve">В случае приведения правил землепользования и застройки в соответствие с ограничениями использования объектов недвижимости, установленными на </w:t>
      </w:r>
      <w:proofErr w:type="spellStart"/>
      <w:r>
        <w:t>приаэродромной</w:t>
      </w:r>
      <w:proofErr w:type="spellEnd"/>
      <w:r>
        <w:t xml:space="preserve"> территории, опубликование сообщения о принятии решения о подготовке проекта о внесении изменений в правила землепользования и застройки не требуется.";</w:t>
      </w:r>
      <w:proofErr w:type="gramEnd"/>
    </w:p>
    <w:p w:rsidR="00043ACA" w:rsidRDefault="00043ACA">
      <w:pPr>
        <w:pStyle w:val="ConsPlusNormal"/>
        <w:spacing w:before="220"/>
        <w:ind w:firstLine="540"/>
        <w:jc w:val="both"/>
      </w:pPr>
      <w:r>
        <w:t xml:space="preserve">в) </w:t>
      </w:r>
      <w:hyperlink r:id="rId17" w:history="1">
        <w:r>
          <w:rPr>
            <w:color w:val="0000FF"/>
          </w:rPr>
          <w:t>дополнить</w:t>
        </w:r>
      </w:hyperlink>
      <w:r>
        <w:t xml:space="preserve"> частями 8.2 и 8.3 следующего содержания:</w:t>
      </w:r>
    </w:p>
    <w:p w:rsidR="00043ACA" w:rsidRDefault="00043ACA">
      <w:pPr>
        <w:pStyle w:val="ConsPlusNormal"/>
        <w:spacing w:before="220"/>
        <w:ind w:firstLine="540"/>
        <w:jc w:val="both"/>
      </w:pPr>
      <w:r>
        <w:t xml:space="preserve">"8.2. Проект правил землепользования и застройки, подготовленный применительно к территории муниципального образования, в границах которого полностью или частично расположена </w:t>
      </w:r>
      <w:proofErr w:type="spellStart"/>
      <w:r>
        <w:t>приаэродромная</w:t>
      </w:r>
      <w:proofErr w:type="spellEnd"/>
      <w:r>
        <w:t xml:space="preserve"> территория, не </w:t>
      </w:r>
      <w:proofErr w:type="gramStart"/>
      <w:r>
        <w:t>позднее</w:t>
      </w:r>
      <w:proofErr w:type="gramEnd"/>
      <w:r>
        <w:t xml:space="preserve"> чем по истечении десяти дней с даты принятия решения о проведении публичных слушаний по такому проекту в соответствии с частью 11 настоящей статьи подлежит направлению в уполномоченный Правительством Российской Федерации федеральный орган исполнительной власти.</w:t>
      </w:r>
    </w:p>
    <w:p w:rsidR="00043ACA" w:rsidRDefault="00043ACA">
      <w:pPr>
        <w:pStyle w:val="ConsPlusNormal"/>
        <w:spacing w:before="220"/>
        <w:ind w:firstLine="540"/>
        <w:jc w:val="both"/>
      </w:pPr>
      <w:r>
        <w:t xml:space="preserve">8.3. Уполномоченный Правительством Российской Федерации федеральный орган исполнительной власти в случае, если проект правил землепользования и застройки противоречит ограничениям использования объектов недвижимости, установленным на </w:t>
      </w:r>
      <w:proofErr w:type="spellStart"/>
      <w:r>
        <w:t>приаэродромной</w:t>
      </w:r>
      <w:proofErr w:type="spellEnd"/>
      <w:r>
        <w:t xml:space="preserve"> территории, не </w:t>
      </w:r>
      <w:proofErr w:type="gramStart"/>
      <w:r>
        <w:t>позднее</w:t>
      </w:r>
      <w:proofErr w:type="gramEnd"/>
      <w:r>
        <w:t xml:space="preserve"> чем по истечении десяти дней с даты поступления проекта правил землепользования и застройки направляет в орган местного самоуправления соответствующего муниципального образования предписание о приведении проекта правил землепользования и застройки в соответствие с ограничениями использования объектов недвижимости, установленными на </w:t>
      </w:r>
      <w:proofErr w:type="spellStart"/>
      <w:r>
        <w:t>приаэродромной</w:t>
      </w:r>
      <w:proofErr w:type="spellEnd"/>
      <w:r>
        <w:t xml:space="preserve"> территории, </w:t>
      </w:r>
      <w:proofErr w:type="gramStart"/>
      <w:r>
        <w:t>которое</w:t>
      </w:r>
      <w:proofErr w:type="gramEnd"/>
      <w:r>
        <w:t xml:space="preserve"> подлежит обязательному исполнению при утверждении правил землепользования и застройки. Указанное предписание может быть обжаловано органом местного самоуправления соответствующего муниципального образования в суд</w:t>
      </w:r>
      <w:proofErr w:type="gramStart"/>
      <w:r>
        <w:t>.";</w:t>
      </w:r>
      <w:proofErr w:type="gramEnd"/>
    </w:p>
    <w:p w:rsidR="00043ACA" w:rsidRDefault="00043ACA">
      <w:pPr>
        <w:pStyle w:val="ConsPlusNormal"/>
        <w:spacing w:before="220"/>
        <w:ind w:firstLine="540"/>
        <w:jc w:val="both"/>
      </w:pPr>
      <w:r>
        <w:t xml:space="preserve">г) </w:t>
      </w:r>
      <w:hyperlink r:id="rId18" w:history="1">
        <w:r>
          <w:rPr>
            <w:color w:val="0000FF"/>
          </w:rPr>
          <w:t>часть 15</w:t>
        </w:r>
      </w:hyperlink>
      <w:r>
        <w:t xml:space="preserve"> дополнить словами ", за исключением случаев, если их проведение в </w:t>
      </w:r>
      <w:proofErr w:type="gramStart"/>
      <w:r>
        <w:t>соответствии</w:t>
      </w:r>
      <w:proofErr w:type="gramEnd"/>
      <w:r>
        <w:t xml:space="preserve"> с настоящим Кодексом не требуется";</w:t>
      </w:r>
    </w:p>
    <w:p w:rsidR="00043ACA" w:rsidRDefault="00043ACA">
      <w:pPr>
        <w:pStyle w:val="ConsPlusNormal"/>
        <w:spacing w:before="220"/>
        <w:ind w:firstLine="540"/>
        <w:jc w:val="both"/>
      </w:pPr>
      <w:r>
        <w:t xml:space="preserve">4) в </w:t>
      </w:r>
      <w:hyperlink r:id="rId19" w:history="1">
        <w:r>
          <w:rPr>
            <w:color w:val="0000FF"/>
          </w:rPr>
          <w:t>статье 32</w:t>
        </w:r>
      </w:hyperlink>
      <w:r>
        <w:t>:</w:t>
      </w:r>
    </w:p>
    <w:p w:rsidR="00043ACA" w:rsidRDefault="00043ACA">
      <w:pPr>
        <w:pStyle w:val="ConsPlusNormal"/>
        <w:spacing w:before="220"/>
        <w:ind w:firstLine="540"/>
        <w:jc w:val="both"/>
      </w:pPr>
      <w:r>
        <w:t xml:space="preserve">а) в </w:t>
      </w:r>
      <w:hyperlink r:id="rId20" w:history="1">
        <w:r>
          <w:rPr>
            <w:color w:val="0000FF"/>
          </w:rPr>
          <w:t>части 1 второе предложение</w:t>
        </w:r>
      </w:hyperlink>
      <w:r>
        <w:t xml:space="preserve"> дополнить словами ", за исключением случаев, если их проведение в соответствии с настоящим Кодексом не требуется";</w:t>
      </w:r>
    </w:p>
    <w:p w:rsidR="00043ACA" w:rsidRDefault="00043ACA">
      <w:pPr>
        <w:pStyle w:val="ConsPlusNormal"/>
        <w:spacing w:before="220"/>
        <w:ind w:firstLine="540"/>
        <w:jc w:val="both"/>
      </w:pPr>
      <w:r>
        <w:t xml:space="preserve">б) </w:t>
      </w:r>
      <w:hyperlink r:id="rId21" w:history="1">
        <w:r>
          <w:rPr>
            <w:color w:val="0000FF"/>
          </w:rPr>
          <w:t>дополнить</w:t>
        </w:r>
      </w:hyperlink>
      <w:r>
        <w:t xml:space="preserve"> частью 3.1 следующего содержания:</w:t>
      </w:r>
    </w:p>
    <w:p w:rsidR="00043ACA" w:rsidRDefault="00043ACA">
      <w:pPr>
        <w:pStyle w:val="ConsPlusNormal"/>
        <w:spacing w:before="220"/>
        <w:ind w:firstLine="540"/>
        <w:jc w:val="both"/>
      </w:pPr>
      <w:r>
        <w:lastRenderedPageBreak/>
        <w:t xml:space="preserve">"3.1.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</w:t>
      </w:r>
      <w:proofErr w:type="gramStart"/>
      <w:r>
        <w:t>позднее</w:t>
      </w:r>
      <w:proofErr w:type="gramEnd"/>
      <w:r>
        <w:t xml:space="preserve"> чем по истечении десяти дней с даты утверждения указанных правил. В случае</w:t>
      </w:r>
      <w:proofErr w:type="gramStart"/>
      <w:r>
        <w:t>,</w:t>
      </w:r>
      <w:proofErr w:type="gramEnd"/>
      <w:r>
        <w:t xml:space="preserve"> если установленная в соответствии с Воздушным </w:t>
      </w:r>
      <w:hyperlink r:id="rId22" w:history="1">
        <w:r>
          <w:rPr>
            <w:color w:val="0000FF"/>
          </w:rPr>
          <w:t>кодексом</w:t>
        </w:r>
      </w:hyperlink>
      <w:r>
        <w:t xml:space="preserve"> Российской Федерации </w:t>
      </w:r>
      <w:proofErr w:type="spellStart"/>
      <w:r>
        <w:t>приаэродромная</w:t>
      </w:r>
      <w:proofErr w:type="spellEnd"/>
      <w:r>
        <w:t xml:space="preserve"> территория полностью или частично расположена в границах муниципального образования, орган местного самоуправления такого муниципального образования не позднее чем по истечении пяти дней с даты размещения утвержденных правил землепользования и застройки в федеральной государственной информационной системе территориального планирования уведомляет в электронной форме и (или) посредством почтового отправления уполномоченный Правительством Российской Федерации федеральный орган исполнительной власти о размещении указанных правил в федеральной государственной информационной системе территориального планирования</w:t>
      </w:r>
      <w:proofErr w:type="gramStart"/>
      <w:r>
        <w:t>.";</w:t>
      </w:r>
      <w:proofErr w:type="gramEnd"/>
    </w:p>
    <w:p w:rsidR="00043ACA" w:rsidRDefault="00043ACA">
      <w:pPr>
        <w:pStyle w:val="ConsPlusNormal"/>
        <w:spacing w:before="220"/>
        <w:ind w:firstLine="540"/>
        <w:jc w:val="both"/>
      </w:pPr>
      <w:r>
        <w:t xml:space="preserve">5) в </w:t>
      </w:r>
      <w:hyperlink r:id="rId23" w:history="1">
        <w:r>
          <w:rPr>
            <w:color w:val="0000FF"/>
          </w:rPr>
          <w:t>статье 33</w:t>
        </w:r>
      </w:hyperlink>
      <w:r>
        <w:t>:</w:t>
      </w:r>
    </w:p>
    <w:p w:rsidR="00043ACA" w:rsidRDefault="00043ACA">
      <w:pPr>
        <w:pStyle w:val="ConsPlusNormal"/>
        <w:spacing w:before="220"/>
        <w:ind w:firstLine="540"/>
        <w:jc w:val="both"/>
      </w:pPr>
      <w:r>
        <w:t xml:space="preserve">а) </w:t>
      </w:r>
      <w:hyperlink r:id="rId24" w:history="1">
        <w:r>
          <w:rPr>
            <w:color w:val="0000FF"/>
          </w:rPr>
          <w:t>часть 2</w:t>
        </w:r>
      </w:hyperlink>
      <w:r>
        <w:t xml:space="preserve"> дополнить пунктом 1.1 следующего содержания:</w:t>
      </w:r>
    </w:p>
    <w:p w:rsidR="00043ACA" w:rsidRDefault="00043ACA">
      <w:pPr>
        <w:pStyle w:val="ConsPlusNormal"/>
        <w:spacing w:before="220"/>
        <w:ind w:firstLine="540"/>
        <w:jc w:val="both"/>
      </w:pPr>
      <w:r>
        <w:t xml:space="preserve">"1.1) поступление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</w:t>
      </w:r>
      <w:proofErr w:type="spellStart"/>
      <w:r>
        <w:t>приаэродромной</w:t>
      </w:r>
      <w:proofErr w:type="spellEnd"/>
      <w:r>
        <w:t xml:space="preserve"> территории, которые допущены в правилах землепользования и застройки поселения, городского округа, межселенной территории</w:t>
      </w:r>
      <w:proofErr w:type="gramStart"/>
      <w:r>
        <w:t>;"</w:t>
      </w:r>
      <w:proofErr w:type="gramEnd"/>
      <w:r>
        <w:t>;</w:t>
      </w:r>
    </w:p>
    <w:p w:rsidR="00043ACA" w:rsidRDefault="00043ACA">
      <w:pPr>
        <w:pStyle w:val="ConsPlusNormal"/>
        <w:spacing w:before="220"/>
        <w:ind w:firstLine="540"/>
        <w:jc w:val="both"/>
      </w:pPr>
      <w:r>
        <w:t xml:space="preserve">б) </w:t>
      </w:r>
      <w:hyperlink r:id="rId25" w:history="1">
        <w:r>
          <w:rPr>
            <w:color w:val="0000FF"/>
          </w:rPr>
          <w:t>дополнить</w:t>
        </w:r>
      </w:hyperlink>
      <w:r>
        <w:t xml:space="preserve"> частью 4.1 следующего содержания:</w:t>
      </w:r>
    </w:p>
    <w:p w:rsidR="00043ACA" w:rsidRDefault="00043ACA">
      <w:pPr>
        <w:pStyle w:val="ConsPlusNormal"/>
        <w:spacing w:before="220"/>
        <w:ind w:firstLine="540"/>
        <w:jc w:val="both"/>
      </w:pPr>
      <w:r>
        <w:t xml:space="preserve">"4.1. </w:t>
      </w:r>
      <w:proofErr w:type="gramStart"/>
      <w:r>
        <w:t xml:space="preserve">Проект о внесении изменений в правила землепользования и застройки, предусматривающих приведение данных правил в соответствие с ограничениями использования объектов недвижимости, установленными на </w:t>
      </w:r>
      <w:proofErr w:type="spellStart"/>
      <w:r>
        <w:t>приаэродромной</w:t>
      </w:r>
      <w:proofErr w:type="spellEnd"/>
      <w:r>
        <w:t xml:space="preserve"> территории, рассмотрению комиссией не подлежит.";</w:t>
      </w:r>
      <w:proofErr w:type="gramEnd"/>
    </w:p>
    <w:p w:rsidR="00043ACA" w:rsidRDefault="00043ACA">
      <w:pPr>
        <w:pStyle w:val="ConsPlusNormal"/>
        <w:spacing w:before="220"/>
        <w:ind w:firstLine="540"/>
        <w:jc w:val="both"/>
      </w:pPr>
      <w:r>
        <w:t xml:space="preserve">в) </w:t>
      </w:r>
      <w:hyperlink r:id="rId26" w:history="1">
        <w:r>
          <w:rPr>
            <w:color w:val="0000FF"/>
          </w:rPr>
          <w:t>дополнить</w:t>
        </w:r>
      </w:hyperlink>
      <w:r>
        <w:t xml:space="preserve"> частью 6 следующего содержания:</w:t>
      </w:r>
    </w:p>
    <w:p w:rsidR="00043ACA" w:rsidRDefault="00043ACA">
      <w:pPr>
        <w:pStyle w:val="ConsPlusNormal"/>
        <w:spacing w:before="220"/>
        <w:ind w:firstLine="540"/>
        <w:jc w:val="both"/>
      </w:pPr>
      <w:r>
        <w:t xml:space="preserve">"6.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предписания, указанного в пункте 1.1 части 2 настоящей статьи, </w:t>
      </w:r>
      <w:proofErr w:type="gramStart"/>
      <w:r>
        <w:t>обязан</w:t>
      </w:r>
      <w:proofErr w:type="gramEnd"/>
      <w:r>
        <w:t xml:space="preserve"> принять решение о внесении изменений в правила землепользования и застройки. Предписание, указанное в </w:t>
      </w:r>
      <w:proofErr w:type="gramStart"/>
      <w:r>
        <w:t>пункте</w:t>
      </w:r>
      <w:proofErr w:type="gramEnd"/>
      <w:r>
        <w:t xml:space="preserve"> 1.1 части 2 настоящей статьи, может быть обжаловано главой местной администрации в суд.";</w:t>
      </w:r>
    </w:p>
    <w:p w:rsidR="00043ACA" w:rsidRDefault="00043ACA">
      <w:pPr>
        <w:pStyle w:val="ConsPlusNormal"/>
        <w:spacing w:before="220"/>
        <w:ind w:firstLine="540"/>
        <w:jc w:val="both"/>
      </w:pPr>
      <w:r>
        <w:t xml:space="preserve">6) </w:t>
      </w:r>
      <w:hyperlink r:id="rId27" w:history="1">
        <w:r>
          <w:rPr>
            <w:color w:val="0000FF"/>
          </w:rPr>
          <w:t>статью 40</w:t>
        </w:r>
      </w:hyperlink>
      <w:r>
        <w:t xml:space="preserve"> дополнить частью 8 следующего содержания:</w:t>
      </w:r>
    </w:p>
    <w:p w:rsidR="00043ACA" w:rsidRDefault="00043ACA">
      <w:pPr>
        <w:pStyle w:val="ConsPlusNormal"/>
        <w:spacing w:before="220"/>
        <w:ind w:firstLine="540"/>
        <w:jc w:val="both"/>
      </w:pPr>
      <w:r>
        <w:t xml:space="preserve">"8. Предоставление разрешения на отклонение от предельных параметров разрешенного строительства, реконструкции объектов капитального строительства не допускается, если такое отклонение не соответствует ограничениям использования объектов недвижимости, установленным на </w:t>
      </w:r>
      <w:proofErr w:type="spellStart"/>
      <w:r>
        <w:t>приаэродромной</w:t>
      </w:r>
      <w:proofErr w:type="spellEnd"/>
      <w:r>
        <w:t xml:space="preserve"> территории</w:t>
      </w:r>
      <w:proofErr w:type="gramStart"/>
      <w:r>
        <w:t>.";</w:t>
      </w:r>
    </w:p>
    <w:p w:rsidR="00043ACA" w:rsidRDefault="00043ACA">
      <w:pPr>
        <w:pStyle w:val="ConsPlusNormal"/>
        <w:spacing w:before="220"/>
        <w:ind w:firstLine="540"/>
        <w:jc w:val="both"/>
      </w:pPr>
      <w:proofErr w:type="gramEnd"/>
      <w:r>
        <w:t xml:space="preserve">7) в </w:t>
      </w:r>
      <w:hyperlink r:id="rId28" w:history="1">
        <w:r>
          <w:rPr>
            <w:color w:val="0000FF"/>
          </w:rPr>
          <w:t>статье 51</w:t>
        </w:r>
      </w:hyperlink>
      <w:r>
        <w:t>:</w:t>
      </w:r>
    </w:p>
    <w:p w:rsidR="00043ACA" w:rsidRDefault="00043ACA">
      <w:pPr>
        <w:pStyle w:val="ConsPlusNormal"/>
        <w:spacing w:before="220"/>
        <w:ind w:firstLine="540"/>
        <w:jc w:val="both"/>
      </w:pPr>
      <w:r>
        <w:t xml:space="preserve">а) </w:t>
      </w:r>
      <w:hyperlink r:id="rId29" w:history="1">
        <w:r>
          <w:rPr>
            <w:color w:val="0000FF"/>
          </w:rPr>
          <w:t>часть 3</w:t>
        </w:r>
      </w:hyperlink>
      <w:r>
        <w:t xml:space="preserve"> дополнить словами ", а также в </w:t>
      </w:r>
      <w:proofErr w:type="gramStart"/>
      <w:r>
        <w:t>случае</w:t>
      </w:r>
      <w:proofErr w:type="gramEnd"/>
      <w:r>
        <w:t xml:space="preserve"> несоответствия проектной документации объектов капитального строительства ограничениям использования объектов недвижимости, установленным на </w:t>
      </w:r>
      <w:proofErr w:type="spellStart"/>
      <w:r>
        <w:t>приаэродромной</w:t>
      </w:r>
      <w:proofErr w:type="spellEnd"/>
      <w:r>
        <w:t xml:space="preserve"> территории";</w:t>
      </w:r>
    </w:p>
    <w:p w:rsidR="00043ACA" w:rsidRDefault="00043ACA">
      <w:pPr>
        <w:pStyle w:val="ConsPlusNormal"/>
        <w:spacing w:before="220"/>
        <w:ind w:firstLine="540"/>
        <w:jc w:val="both"/>
      </w:pPr>
      <w:r>
        <w:t xml:space="preserve">б) </w:t>
      </w:r>
      <w:hyperlink r:id="rId30" w:history="1">
        <w:r>
          <w:rPr>
            <w:color w:val="0000FF"/>
          </w:rPr>
          <w:t>дополнить</w:t>
        </w:r>
      </w:hyperlink>
      <w:r>
        <w:t xml:space="preserve"> частями 12.1 и 12.2 следующего содержания:</w:t>
      </w:r>
    </w:p>
    <w:p w:rsidR="00043ACA" w:rsidRDefault="00043ACA">
      <w:pPr>
        <w:pStyle w:val="ConsPlusNormal"/>
        <w:spacing w:before="220"/>
        <w:ind w:firstLine="540"/>
        <w:jc w:val="both"/>
      </w:pPr>
      <w:r>
        <w:t xml:space="preserve">"12.1. </w:t>
      </w:r>
      <w:proofErr w:type="gramStart"/>
      <w:r>
        <w:t xml:space="preserve">Уполномоченные на выдачу разрешений на строительство федеральный орган исполнительной власти, орган исполнительной власти субъекта Российской Федерации, орган </w:t>
      </w:r>
      <w:r>
        <w:lastRenderedPageBreak/>
        <w:t>местного самоуправления или уполномоченная организация, осуществляющая государственное управление использованием атомной энергии и государственное управление при осуществлении деятельности, связанной с разработкой, изготовлением, утилизацией ядерного оружия и ядерных энергетических установок военного назначения, либо Государственная корпорация по космической деятельности "</w:t>
      </w:r>
      <w:proofErr w:type="spellStart"/>
      <w:r>
        <w:t>Роскосмос</w:t>
      </w:r>
      <w:proofErr w:type="spellEnd"/>
      <w:r>
        <w:t>" в десятидневный срок со дня выдачи</w:t>
      </w:r>
      <w:proofErr w:type="gramEnd"/>
      <w:r>
        <w:t xml:space="preserve"> застройщику разрешения на строительство в </w:t>
      </w:r>
      <w:proofErr w:type="gramStart"/>
      <w:r>
        <w:t>границах</w:t>
      </w:r>
      <w:proofErr w:type="gramEnd"/>
      <w:r>
        <w:t xml:space="preserve"> </w:t>
      </w:r>
      <w:proofErr w:type="spellStart"/>
      <w:r>
        <w:t>приаэродромной</w:t>
      </w:r>
      <w:proofErr w:type="spellEnd"/>
      <w:r>
        <w:t xml:space="preserve"> территории представляет копию такого разрешения в уполномоченный Правительством Российской Федерации федеральный орган исполнительной власти.</w:t>
      </w:r>
    </w:p>
    <w:p w:rsidR="00043ACA" w:rsidRDefault="00043ACA">
      <w:pPr>
        <w:pStyle w:val="ConsPlusNormal"/>
        <w:spacing w:before="220"/>
        <w:ind w:firstLine="540"/>
        <w:jc w:val="both"/>
      </w:pPr>
      <w:r>
        <w:t xml:space="preserve">12.2. </w:t>
      </w:r>
      <w:proofErr w:type="gramStart"/>
      <w:r>
        <w:t xml:space="preserve">Уполномоченный Правительством Российской Федерации федеральный орган исполнительной власти в тридцатидневный срок осуществляет проверку соответствия выданного разрешения на строительство ограничениям использования объектов недвижимости, установленным на </w:t>
      </w:r>
      <w:proofErr w:type="spellStart"/>
      <w:r>
        <w:t>приаэродромной</w:t>
      </w:r>
      <w:proofErr w:type="spellEnd"/>
      <w:r>
        <w:t xml:space="preserve"> территории, и в случае выявления нарушения ограничений использования объектов недвижимости, установленных на </w:t>
      </w:r>
      <w:proofErr w:type="spellStart"/>
      <w:r>
        <w:t>приаэродромной</w:t>
      </w:r>
      <w:proofErr w:type="spellEnd"/>
      <w:r>
        <w:t xml:space="preserve"> территории, направляет в федеральный орган исполнительной власти, орган исполнительной власти субъекта Российской Федерации, орган местного самоуправления или уполномоченную организацию, осуществляющую государственное управление</w:t>
      </w:r>
      <w:proofErr w:type="gramEnd"/>
      <w:r>
        <w:t xml:space="preserve"> использованием атомной энергии и государственное управление при осуществлении деятельности, связанной с разработкой, изготовлением, утилизацией ядерного оружия и ядерных энергетических установок военного назначения, либо Государственную корпорацию по космической деятельности "</w:t>
      </w:r>
      <w:proofErr w:type="spellStart"/>
      <w:r>
        <w:t>Роскосмос</w:t>
      </w:r>
      <w:proofErr w:type="spellEnd"/>
      <w:r>
        <w:t>" предписание о прекращении действия разрешения на строительство</w:t>
      </w:r>
      <w:proofErr w:type="gramStart"/>
      <w:r>
        <w:t>.";</w:t>
      </w:r>
      <w:proofErr w:type="gramEnd"/>
    </w:p>
    <w:p w:rsidR="00043ACA" w:rsidRDefault="00043ACA">
      <w:pPr>
        <w:pStyle w:val="ConsPlusNormal"/>
        <w:spacing w:before="220"/>
        <w:ind w:firstLine="540"/>
        <w:jc w:val="both"/>
      </w:pPr>
      <w:r>
        <w:t xml:space="preserve">в) </w:t>
      </w:r>
      <w:hyperlink r:id="rId31" w:history="1">
        <w:r>
          <w:rPr>
            <w:color w:val="0000FF"/>
          </w:rPr>
          <w:t>часть 21.1</w:t>
        </w:r>
      </w:hyperlink>
      <w:r>
        <w:t xml:space="preserve"> дополнить пунктом 1.1 следующего содержания:</w:t>
      </w:r>
    </w:p>
    <w:p w:rsidR="00043ACA" w:rsidRDefault="00043ACA">
      <w:pPr>
        <w:pStyle w:val="ConsPlusNormal"/>
        <w:spacing w:before="220"/>
        <w:ind w:firstLine="540"/>
        <w:jc w:val="both"/>
      </w:pPr>
      <w:r>
        <w:t xml:space="preserve">"1.1)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недвижимости, установленным на </w:t>
      </w:r>
      <w:proofErr w:type="spellStart"/>
      <w:r>
        <w:t>приаэродромной</w:t>
      </w:r>
      <w:proofErr w:type="spellEnd"/>
      <w:r>
        <w:t xml:space="preserve"> территории</w:t>
      </w:r>
      <w:proofErr w:type="gramStart"/>
      <w:r>
        <w:t>;"</w:t>
      </w:r>
      <w:proofErr w:type="gramEnd"/>
      <w:r>
        <w:t>.</w:t>
      </w:r>
    </w:p>
    <w:p w:rsidR="00043ACA" w:rsidRDefault="00043ACA">
      <w:pPr>
        <w:pStyle w:val="ConsPlusNormal"/>
        <w:jc w:val="both"/>
      </w:pPr>
    </w:p>
    <w:p w:rsidR="00043ACA" w:rsidRDefault="00043ACA">
      <w:pPr>
        <w:pStyle w:val="ConsPlusNormal"/>
        <w:ind w:firstLine="540"/>
        <w:jc w:val="both"/>
        <w:outlineLvl w:val="0"/>
      </w:pPr>
      <w:r>
        <w:t>Статья 4</w:t>
      </w:r>
    </w:p>
    <w:p w:rsidR="00043ACA" w:rsidRDefault="00043ACA">
      <w:pPr>
        <w:pStyle w:val="ConsPlusNormal"/>
        <w:jc w:val="both"/>
      </w:pPr>
    </w:p>
    <w:p w:rsidR="00043ACA" w:rsidRDefault="00043ACA">
      <w:pPr>
        <w:pStyle w:val="ConsPlusNormal"/>
        <w:ind w:firstLine="540"/>
        <w:jc w:val="both"/>
      </w:pPr>
      <w:bookmarkStart w:id="2" w:name="P107"/>
      <w:bookmarkEnd w:id="2"/>
      <w:r>
        <w:t xml:space="preserve">1. До установления </w:t>
      </w:r>
      <w:proofErr w:type="spellStart"/>
      <w:r>
        <w:t>приаэродромных</w:t>
      </w:r>
      <w:proofErr w:type="spellEnd"/>
      <w:r>
        <w:t xml:space="preserve"> территорий в порядке, предусмотренном Воздушным </w:t>
      </w:r>
      <w:hyperlink r:id="rId32" w:history="1">
        <w:r>
          <w:rPr>
            <w:color w:val="0000FF"/>
          </w:rPr>
          <w:t>кодексом</w:t>
        </w:r>
      </w:hyperlink>
      <w:r>
        <w:t xml:space="preserve"> Российской Федерации (в редакции настоящего Федерального закона), уполномоченные Правительством Российской Федерации федеральные органы исполнительной власти не </w:t>
      </w:r>
      <w:proofErr w:type="gramStart"/>
      <w:r>
        <w:t>позднее</w:t>
      </w:r>
      <w:proofErr w:type="gramEnd"/>
      <w:r>
        <w:t xml:space="preserve"> чем в течение тридцати дней со дня официального опубликования настоящего Федерального закона обязаны разместить на своих официальных сайтах в информационно-телекоммуникационной сети "Интернет" описание местоположения границ </w:t>
      </w:r>
      <w:proofErr w:type="spellStart"/>
      <w:r>
        <w:t>приаэродромных</w:t>
      </w:r>
      <w:proofErr w:type="spellEnd"/>
      <w:r>
        <w:t xml:space="preserve"> территорий, сведения о которых внесены в государственный кадастр недвижимости до 1 января 2016 года, в целях согласования размещения в границах </w:t>
      </w:r>
      <w:proofErr w:type="spellStart"/>
      <w:r>
        <w:t>приаэродромных</w:t>
      </w:r>
      <w:proofErr w:type="spellEnd"/>
      <w:r>
        <w:t xml:space="preserve"> территорий объектов, указанных в </w:t>
      </w:r>
      <w:hyperlink w:anchor="P109" w:history="1">
        <w:r>
          <w:rPr>
            <w:color w:val="0000FF"/>
          </w:rPr>
          <w:t>части 3</w:t>
        </w:r>
      </w:hyperlink>
      <w:r>
        <w:t xml:space="preserve"> настоящей статьи, без внесения сведений о границах </w:t>
      </w:r>
      <w:proofErr w:type="spellStart"/>
      <w:r>
        <w:t>приаэродромных</w:t>
      </w:r>
      <w:proofErr w:type="spellEnd"/>
      <w:r>
        <w:t xml:space="preserve"> территорий в Единый государственный реестр недвижимости. Опубликование указанных сведений осуществляется с учетом требований законодательства Российской Федерации о государственной тайне.</w:t>
      </w:r>
    </w:p>
    <w:p w:rsidR="00043ACA" w:rsidRDefault="00043ACA">
      <w:pPr>
        <w:pStyle w:val="ConsPlusNormal"/>
        <w:spacing w:before="220"/>
        <w:ind w:firstLine="540"/>
        <w:jc w:val="both"/>
      </w:pPr>
      <w:bookmarkStart w:id="3" w:name="P108"/>
      <w:bookmarkEnd w:id="3"/>
      <w:r>
        <w:t xml:space="preserve">2. </w:t>
      </w:r>
      <w:proofErr w:type="gramStart"/>
      <w:r>
        <w:t xml:space="preserve">До дня вступления в силу настоящего Федерального закона уполномоченные Правительством Российской Федерации федеральные органы исполнительной власти в случае отсутствия на 1 января 2016 года указанного в </w:t>
      </w:r>
      <w:hyperlink w:anchor="P107" w:history="1">
        <w:r>
          <w:rPr>
            <w:color w:val="0000FF"/>
          </w:rPr>
          <w:t>части 1</w:t>
        </w:r>
      </w:hyperlink>
      <w:r>
        <w:t xml:space="preserve"> настоящей статьи описания местоположения границ </w:t>
      </w:r>
      <w:proofErr w:type="spellStart"/>
      <w:r>
        <w:t>приаэродромных</w:t>
      </w:r>
      <w:proofErr w:type="spellEnd"/>
      <w:r>
        <w:t xml:space="preserve"> территорий в государственном кадастре недвижимости обязаны утвердить имеющиеся на день официального опубликования настоящего Федерального закона карты (схемы), на которых отображены границы полос воздушных подходов на аэродромах</w:t>
      </w:r>
      <w:proofErr w:type="gramEnd"/>
      <w:r>
        <w:t xml:space="preserve"> </w:t>
      </w:r>
      <w:proofErr w:type="gramStart"/>
      <w:r>
        <w:t xml:space="preserve">экспериментальной авиации, аэродромах государственной авиации, аэродромах гражданской авиации, границы санитарно-защитных зон аэродромов, а также разместить указанные карты (схемы) на сайте уполномоченного Правительством Российской Федерации федерального органа исполнительной власти в информационно-телекоммуникационной сети </w:t>
      </w:r>
      <w:r>
        <w:lastRenderedPageBreak/>
        <w:t xml:space="preserve">"Интернет" в целях согласования размещения в таких границах объектов, указанных в </w:t>
      </w:r>
      <w:hyperlink w:anchor="P109" w:history="1">
        <w:r>
          <w:rPr>
            <w:color w:val="0000FF"/>
          </w:rPr>
          <w:t>части 3</w:t>
        </w:r>
      </w:hyperlink>
      <w:r>
        <w:t xml:space="preserve"> настоящей статьи, без внесения сведений о таких границах в Единый государственный реестр недвижимости.</w:t>
      </w:r>
      <w:proofErr w:type="gramEnd"/>
      <w:r>
        <w:t xml:space="preserve"> </w:t>
      </w:r>
      <w:proofErr w:type="gramStart"/>
      <w:r>
        <w:t xml:space="preserve">Указанные карты (схемы) подлежат согласованию с высшими исполнительными органами государственной власти субъектов Российской Федерации, в границах территорий которых полностью или частично расположена </w:t>
      </w:r>
      <w:proofErr w:type="spellStart"/>
      <w:r>
        <w:t>приаэродромная</w:t>
      </w:r>
      <w:proofErr w:type="spellEnd"/>
      <w:r>
        <w:t xml:space="preserve"> территория (в части соответствия описания местоположения границ полос воздушных подходов на аэродромах, описания местоположения границ санитарно-защитных зон аэродромов и ограничений использования земельных участков и (или) расположенных на них объектов недвижимости и осуществления экономической и иной деятельности в</w:t>
      </w:r>
      <w:proofErr w:type="gramEnd"/>
      <w:r>
        <w:t xml:space="preserve"> таких </w:t>
      </w:r>
      <w:proofErr w:type="gramStart"/>
      <w:r>
        <w:t>границах</w:t>
      </w:r>
      <w:proofErr w:type="gramEnd"/>
      <w:r>
        <w:t xml:space="preserve"> установленным требованиям). </w:t>
      </w:r>
      <w:proofErr w:type="gramStart"/>
      <w:r>
        <w:t>Согласование указанных карт (схем) или отказ в их согласовании подлежит представлению в указанные федеральные органы исполнительной власти в тридцатидневный срок со дня поступления в высшие исполнительные органы государственной власти субъектов Российской Федерации проектов указанных карт (схем).</w:t>
      </w:r>
      <w:proofErr w:type="gramEnd"/>
      <w:r>
        <w:t xml:space="preserve"> В случае непредставления согласования указанных карт (схем) или непредставления отказа в их согласовании в установленный срок указанные карты (схемы) считаются согласованными. Порядок разрешения разногласий, возникающих между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при согласовании проектов указанных карт (схем), утверждается Правительством Российской Федерации.</w:t>
      </w:r>
    </w:p>
    <w:p w:rsidR="00043ACA" w:rsidRDefault="00043ACA">
      <w:pPr>
        <w:pStyle w:val="ConsPlusNormal"/>
        <w:spacing w:before="220"/>
        <w:ind w:firstLine="540"/>
        <w:jc w:val="both"/>
      </w:pPr>
      <w:bookmarkStart w:id="4" w:name="P109"/>
      <w:bookmarkEnd w:id="4"/>
      <w:r>
        <w:t xml:space="preserve">3. </w:t>
      </w:r>
      <w:proofErr w:type="gramStart"/>
      <w:r>
        <w:t xml:space="preserve">До установления </w:t>
      </w:r>
      <w:proofErr w:type="spellStart"/>
      <w:r>
        <w:t>приаэродромных</w:t>
      </w:r>
      <w:proofErr w:type="spellEnd"/>
      <w:r>
        <w:t xml:space="preserve"> территорий в порядке, предусмотренном Воздушным </w:t>
      </w:r>
      <w:hyperlink r:id="rId33" w:history="1">
        <w:r>
          <w:rPr>
            <w:color w:val="0000FF"/>
          </w:rPr>
          <w:t>кодексом</w:t>
        </w:r>
      </w:hyperlink>
      <w:r>
        <w:t xml:space="preserve"> Российской Федерации (в редакции настоящего Федерального закона), архитектурно-строительное проектирование, строительство, реконструкция объектов капитального строительства, размещение радиотехнических и иных объектов, которые могут угрожать безопасности полетов воздушных судов, оказывать негативное воздействие на здоровье человека и окружающую среду, создавать помехи в работе радиотехнического оборудования, установленного на аэродроме, объектов радиолокации и радионавигации, предназначенных для обеспечения</w:t>
      </w:r>
      <w:proofErr w:type="gramEnd"/>
      <w:r>
        <w:t xml:space="preserve"> </w:t>
      </w:r>
      <w:proofErr w:type="gramStart"/>
      <w:r>
        <w:t xml:space="preserve">полетов воздушных судов, в границах указанных в </w:t>
      </w:r>
      <w:hyperlink w:anchor="P107" w:history="1">
        <w:r>
          <w:rPr>
            <w:color w:val="0000FF"/>
          </w:rPr>
          <w:t>части 1</w:t>
        </w:r>
      </w:hyperlink>
      <w:r>
        <w:t xml:space="preserve"> настоящей статьи </w:t>
      </w:r>
      <w:proofErr w:type="spellStart"/>
      <w:r>
        <w:t>приаэродромных</w:t>
      </w:r>
      <w:proofErr w:type="spellEnd"/>
      <w:r>
        <w:t xml:space="preserve"> территорий или указанных в </w:t>
      </w:r>
      <w:hyperlink w:anchor="P108" w:history="1">
        <w:r>
          <w:rPr>
            <w:color w:val="0000FF"/>
          </w:rPr>
          <w:t>части 2</w:t>
        </w:r>
      </w:hyperlink>
      <w:r>
        <w:t xml:space="preserve"> настоящей статьи полос воздушных подходов на аэродромах, санитарно-защитных зон аэродромов должны осуществляться при условии согласования размещения этих объектов в срок не более чем тридцать дней:</w:t>
      </w:r>
      <w:proofErr w:type="gramEnd"/>
    </w:p>
    <w:p w:rsidR="00043ACA" w:rsidRDefault="00043ACA">
      <w:pPr>
        <w:pStyle w:val="ConsPlusNormal"/>
        <w:spacing w:before="220"/>
        <w:ind w:firstLine="540"/>
        <w:jc w:val="both"/>
      </w:pPr>
      <w:r>
        <w:t>1) с организацией, осуществляющей эксплуатацию аэродрома экспериментальной авиации, - для аэродрома экспериментальной авиации;</w:t>
      </w:r>
    </w:p>
    <w:p w:rsidR="00043ACA" w:rsidRDefault="00043ACA">
      <w:pPr>
        <w:pStyle w:val="ConsPlusNormal"/>
        <w:spacing w:before="220"/>
        <w:ind w:firstLine="540"/>
        <w:jc w:val="both"/>
      </w:pPr>
      <w:r>
        <w:t>2) с организацией, уполномоченной федеральным органом исполнительной власти, в ведении которого находится аэродром государственной авиации, - для аэродрома государственной авиации;</w:t>
      </w:r>
    </w:p>
    <w:p w:rsidR="00043ACA" w:rsidRDefault="00043ACA">
      <w:pPr>
        <w:pStyle w:val="ConsPlusNormal"/>
        <w:spacing w:before="220"/>
        <w:ind w:firstLine="540"/>
        <w:jc w:val="both"/>
      </w:pPr>
      <w:r>
        <w:t>3) с федеральным органом исполнительной власти, осуществляющим функции по оказанию государственных услуг и управлению государственным имуществом в сфере воздушного транспорта (гражданской авиации), - для аэродрома гражданской авиации. В случае непредставления согласования размещения этих объектов или непредставления отказа в согласовании их размещения в установленный срок размещение объекта считается согласованным.</w:t>
      </w:r>
    </w:p>
    <w:p w:rsidR="00043ACA" w:rsidRDefault="00043ACA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Указанное в </w:t>
      </w:r>
      <w:hyperlink w:anchor="P109" w:history="1">
        <w:r>
          <w:rPr>
            <w:color w:val="0000FF"/>
          </w:rPr>
          <w:t>части 3</w:t>
        </w:r>
      </w:hyperlink>
      <w:r>
        <w:t xml:space="preserve"> настоящей статьи согласование осуществляется при наличии положительного санитарно-эпидемиологического заключения федерального органа исполнительной власти, осуществляющего федеральный государственный санитарно-эпидемиологический надзор, о соответствии размещения указанных в </w:t>
      </w:r>
      <w:hyperlink w:anchor="P109" w:history="1">
        <w:r>
          <w:rPr>
            <w:color w:val="0000FF"/>
          </w:rPr>
          <w:t>части 3</w:t>
        </w:r>
      </w:hyperlink>
      <w:r>
        <w:t xml:space="preserve"> настоящей статьи объектов требованиям законодательства в области обеспечения санитарно-эпидемиологического благополучия населения, выдаваемого в течение тридцати дней со дня поступления заявления в данный федеральный орган исполнительной власти.</w:t>
      </w:r>
      <w:proofErr w:type="gramEnd"/>
    </w:p>
    <w:p w:rsidR="00043ACA" w:rsidRDefault="00043A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3ACA" w:rsidRDefault="00043ACA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043ACA" w:rsidRDefault="00043ACA">
      <w:pPr>
        <w:pStyle w:val="ConsPlusNormal"/>
        <w:ind w:firstLine="540"/>
        <w:jc w:val="both"/>
      </w:pPr>
      <w:r>
        <w:rPr>
          <w:color w:val="0A2666"/>
        </w:rPr>
        <w:lastRenderedPageBreak/>
        <w:t xml:space="preserve">Часть 5 статьи 4 </w:t>
      </w:r>
      <w:hyperlink w:anchor="P143" w:history="1">
        <w:r>
          <w:rPr>
            <w:color w:val="0000FF"/>
          </w:rPr>
          <w:t>вступает</w:t>
        </w:r>
      </w:hyperlink>
      <w:r>
        <w:rPr>
          <w:color w:val="0A2666"/>
        </w:rPr>
        <w:t xml:space="preserve"> в силу с 30 сентября 2017 года.</w:t>
      </w:r>
    </w:p>
    <w:p w:rsidR="00043ACA" w:rsidRDefault="00043A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3ACA" w:rsidRDefault="00043ACA">
      <w:pPr>
        <w:pStyle w:val="ConsPlusNormal"/>
        <w:ind w:firstLine="540"/>
        <w:jc w:val="both"/>
      </w:pPr>
      <w:bookmarkStart w:id="5" w:name="P118"/>
      <w:bookmarkEnd w:id="5"/>
      <w:r>
        <w:t xml:space="preserve">5. </w:t>
      </w:r>
      <w:proofErr w:type="gramStart"/>
      <w:r>
        <w:t xml:space="preserve">По истечении трехсот шестидесяти дней со дня официального опубликования настоящего Федерального закона нарушение требований Воздушного </w:t>
      </w:r>
      <w:hyperlink r:id="rId34" w:history="1">
        <w:r>
          <w:rPr>
            <w:color w:val="0000FF"/>
          </w:rPr>
          <w:t>кодекса</w:t>
        </w:r>
      </w:hyperlink>
      <w:r>
        <w:t xml:space="preserve"> Российской Федерации об установлении </w:t>
      </w:r>
      <w:proofErr w:type="spellStart"/>
      <w:r>
        <w:t>приаэродромных</w:t>
      </w:r>
      <w:proofErr w:type="spellEnd"/>
      <w:r>
        <w:t xml:space="preserve"> территорий и соответствующих ограничений использования земельных участков и (или) расположенных на них объектов недвижимости и осуществления экономической и иной деятельности и эксплуатация такого аэродрома признаются нарушением требований безопасности полетов воздушных судов.</w:t>
      </w:r>
      <w:proofErr w:type="gramEnd"/>
    </w:p>
    <w:p w:rsidR="00043ACA" w:rsidRDefault="00043A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3ACA" w:rsidRDefault="00043ACA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043ACA" w:rsidRDefault="00043ACA">
      <w:pPr>
        <w:pStyle w:val="ConsPlusNormal"/>
        <w:ind w:firstLine="540"/>
        <w:jc w:val="both"/>
      </w:pPr>
      <w:r>
        <w:rPr>
          <w:color w:val="0A2666"/>
        </w:rPr>
        <w:t xml:space="preserve">Часть 6 статьи 4 </w:t>
      </w:r>
      <w:hyperlink w:anchor="P143" w:history="1">
        <w:r>
          <w:rPr>
            <w:color w:val="0000FF"/>
          </w:rPr>
          <w:t>вступает</w:t>
        </w:r>
      </w:hyperlink>
      <w:r>
        <w:rPr>
          <w:color w:val="0A2666"/>
        </w:rPr>
        <w:t xml:space="preserve"> в силу с 30 сентября 2017 года.</w:t>
      </w:r>
    </w:p>
    <w:p w:rsidR="00043ACA" w:rsidRDefault="00043A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3ACA" w:rsidRDefault="00043ACA">
      <w:pPr>
        <w:pStyle w:val="ConsPlusNormal"/>
        <w:ind w:firstLine="540"/>
        <w:jc w:val="both"/>
      </w:pPr>
      <w:bookmarkStart w:id="6" w:name="P123"/>
      <w:bookmarkEnd w:id="6"/>
      <w:r>
        <w:t xml:space="preserve">6. Высший исполнительный орган государственной власти субъекта Российской Федерации вправе обратиться в Правительство Российской Федерации с предложением о приостановлении воздушных перевозок на аэродроме в случае, если по истечении трехсот шестидесяти дней со дня официального опубликования настоящего Федерального закона уполномоченным Правительством Российской Федерации федеральным органом исполнительной власти не установлена соответствующая </w:t>
      </w:r>
      <w:proofErr w:type="spellStart"/>
      <w:r>
        <w:t>приаэродромная</w:t>
      </w:r>
      <w:proofErr w:type="spellEnd"/>
      <w:r>
        <w:t xml:space="preserve"> территория.</w:t>
      </w:r>
    </w:p>
    <w:p w:rsidR="00043ACA" w:rsidRDefault="00043ACA">
      <w:pPr>
        <w:pStyle w:val="ConsPlusNormal"/>
        <w:spacing w:before="220"/>
        <w:ind w:firstLine="540"/>
        <w:jc w:val="both"/>
      </w:pPr>
      <w:r>
        <w:t>7. В отношен</w:t>
      </w:r>
      <w:proofErr w:type="gramStart"/>
      <w:r>
        <w:t>ии аэ</w:t>
      </w:r>
      <w:proofErr w:type="gramEnd"/>
      <w:r>
        <w:t>родромов, введенных в эксплуатацию до дня вступления в силу настоящего Федерального закона:</w:t>
      </w:r>
    </w:p>
    <w:p w:rsidR="00043ACA" w:rsidRDefault="00043ACA">
      <w:pPr>
        <w:pStyle w:val="ConsPlusNormal"/>
        <w:spacing w:before="220"/>
        <w:ind w:firstLine="540"/>
        <w:jc w:val="both"/>
      </w:pPr>
      <w:proofErr w:type="gramStart"/>
      <w:r>
        <w:t xml:space="preserve">1) до установления </w:t>
      </w:r>
      <w:proofErr w:type="spellStart"/>
      <w:r>
        <w:t>приаэродромных</w:t>
      </w:r>
      <w:proofErr w:type="spellEnd"/>
      <w:r>
        <w:t xml:space="preserve"> территорий в порядке, предусмотренном Воздушным </w:t>
      </w:r>
      <w:hyperlink r:id="rId35" w:history="1">
        <w:r>
          <w:rPr>
            <w:color w:val="0000FF"/>
          </w:rPr>
          <w:t>кодексом</w:t>
        </w:r>
      </w:hyperlink>
      <w:r>
        <w:t xml:space="preserve"> Российской Федерации (в редакции настоящего Федерального закона), ограничения использования земельных участков и (или) расположенных на них объектов недвижимости и осуществления экономической и иной деятельности, установленные до дня вступления в силу настоящего Федерального закона, ограничения использования земельных участков и (или) расположенных на них объектов недвижимости и осуществления экономической и иной деятельности</w:t>
      </w:r>
      <w:proofErr w:type="gramEnd"/>
      <w:r>
        <w:t xml:space="preserve">, </w:t>
      </w:r>
      <w:proofErr w:type="gramStart"/>
      <w:r>
        <w:t xml:space="preserve">установленные в границах указанных в </w:t>
      </w:r>
      <w:hyperlink w:anchor="P107" w:history="1">
        <w:r>
          <w:rPr>
            <w:color w:val="0000FF"/>
          </w:rPr>
          <w:t>части 1</w:t>
        </w:r>
      </w:hyperlink>
      <w:r>
        <w:t xml:space="preserve"> настоящей статьи </w:t>
      </w:r>
      <w:proofErr w:type="spellStart"/>
      <w:r>
        <w:t>приаэродромных</w:t>
      </w:r>
      <w:proofErr w:type="spellEnd"/>
      <w:r>
        <w:t xml:space="preserve"> территорий или указанных в </w:t>
      </w:r>
      <w:hyperlink w:anchor="P108" w:history="1">
        <w:r>
          <w:rPr>
            <w:color w:val="0000FF"/>
          </w:rPr>
          <w:t>части 2</w:t>
        </w:r>
      </w:hyperlink>
      <w:r>
        <w:t xml:space="preserve"> настоящей статьи полос воздушных подходов на аэродромах, санитарно-защитных зон аэродромов, зон санитарных разрывов аэродромов, не применяются в отношении объектов капитального строительства, архитектурно-строительное проектирование, строительство, реконструкция которых согласованы собственником соответствующего аэродрома и (или) уполномоченным органом государственной власти, осуществляющим полномочия собственника соответствующего аэродрома, а также в</w:t>
      </w:r>
      <w:proofErr w:type="gramEnd"/>
      <w:r>
        <w:t xml:space="preserve"> </w:t>
      </w:r>
      <w:proofErr w:type="gramStart"/>
      <w:r>
        <w:t>отношении земельных участков и (или) расположенных на них объектов недвижимости, права на которые возникли у граждан или юридических лиц до дня вступления в силу настоящего Федерального закона, за исключением случаев, если эти ограничения установлены в целях обеспечения безопасности полетов воздушных судов.</w:t>
      </w:r>
      <w:proofErr w:type="gramEnd"/>
      <w:r>
        <w:t xml:space="preserve"> Убытки, причиненные публично-правовым образованиям в связи с установленными ограничениями использования земельных участков и (или) расположенных на них объектов недвижимости и осуществления экономической и иной деятельности, возмещению не подлежат;</w:t>
      </w:r>
    </w:p>
    <w:p w:rsidR="00043ACA" w:rsidRDefault="00043A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3ACA" w:rsidRDefault="00043ACA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043ACA" w:rsidRDefault="00043ACA">
      <w:pPr>
        <w:pStyle w:val="ConsPlusNormal"/>
        <w:ind w:firstLine="540"/>
        <w:jc w:val="both"/>
      </w:pPr>
      <w:r>
        <w:rPr>
          <w:color w:val="0A2666"/>
        </w:rPr>
        <w:t xml:space="preserve">Пункт 2 части 7 статьи 4 </w:t>
      </w:r>
      <w:hyperlink w:anchor="P143" w:history="1">
        <w:r>
          <w:rPr>
            <w:color w:val="0000FF"/>
          </w:rPr>
          <w:t>вступает</w:t>
        </w:r>
      </w:hyperlink>
      <w:r>
        <w:rPr>
          <w:color w:val="0A2666"/>
        </w:rPr>
        <w:t xml:space="preserve"> в силу с 30 сентября 2017 года.</w:t>
      </w:r>
    </w:p>
    <w:p w:rsidR="00043ACA" w:rsidRDefault="00043A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3ACA" w:rsidRDefault="00043ACA">
      <w:pPr>
        <w:pStyle w:val="ConsPlusNormal"/>
        <w:ind w:firstLine="540"/>
        <w:jc w:val="both"/>
      </w:pPr>
      <w:bookmarkStart w:id="7" w:name="P130"/>
      <w:bookmarkEnd w:id="7"/>
      <w:proofErr w:type="gramStart"/>
      <w:r>
        <w:t xml:space="preserve">2) проект решения уполномоченного Правительством Российской Федерации федерального органа исполнительной власти об установлении </w:t>
      </w:r>
      <w:proofErr w:type="spellStart"/>
      <w:r>
        <w:t>приаэродромной</w:t>
      </w:r>
      <w:proofErr w:type="spellEnd"/>
      <w:r>
        <w:t xml:space="preserve"> территории, включающий в том числе установление ограничения использования земельных участков и (или) расположенных на них объектов недвижимости и осуществления экономической и иной деятельности, подготавливается оператором аэродрома и утверждается уполномоченным Правительством Российской Федерации федеральным органом исполнительной власти при наличии положительного санитарно-эпидемиологического заключения федерального органа исполнительной власти, осуществляющего</w:t>
      </w:r>
      <w:proofErr w:type="gramEnd"/>
      <w:r>
        <w:t xml:space="preserve"> </w:t>
      </w:r>
      <w:proofErr w:type="gramStart"/>
      <w:r>
        <w:t xml:space="preserve">федеральный государственный санитарно-эпидемиологический надзор, о соответствии данного проекта решения требованиям </w:t>
      </w:r>
      <w:r>
        <w:lastRenderedPageBreak/>
        <w:t xml:space="preserve">законодательства в области обеспечения санитарно-эпидемиологического благополучия населения по согласованию с высшими исполнительными органами государственной власти субъектов Российской Федерации, в границах территорий которых полностью или частично расположена </w:t>
      </w:r>
      <w:proofErr w:type="spellStart"/>
      <w:r>
        <w:t>приаэродромная</w:t>
      </w:r>
      <w:proofErr w:type="spellEnd"/>
      <w:r>
        <w:t xml:space="preserve"> территория (в части соответствия данного проекта решения, выделения на </w:t>
      </w:r>
      <w:proofErr w:type="spellStart"/>
      <w:r>
        <w:t>приаэродромной</w:t>
      </w:r>
      <w:proofErr w:type="spellEnd"/>
      <w:r>
        <w:t xml:space="preserve"> территории </w:t>
      </w:r>
      <w:proofErr w:type="spellStart"/>
      <w:r>
        <w:t>подзон</w:t>
      </w:r>
      <w:proofErr w:type="spellEnd"/>
      <w:r>
        <w:t xml:space="preserve">, установления в таких </w:t>
      </w:r>
      <w:proofErr w:type="spellStart"/>
      <w:r>
        <w:t>подзонах</w:t>
      </w:r>
      <w:proofErr w:type="spellEnd"/>
      <w:r>
        <w:t xml:space="preserve"> ограничений использования земельных участков и (или) расположенных</w:t>
      </w:r>
      <w:proofErr w:type="gramEnd"/>
      <w:r>
        <w:t xml:space="preserve"> </w:t>
      </w:r>
      <w:proofErr w:type="gramStart"/>
      <w:r>
        <w:t xml:space="preserve">на них объектов недвижимости и осуществления экономической и иной деятельности порядку описания местоположения границ </w:t>
      </w:r>
      <w:proofErr w:type="spellStart"/>
      <w:r>
        <w:t>приаэродромной</w:t>
      </w:r>
      <w:proofErr w:type="spellEnd"/>
      <w:r>
        <w:t xml:space="preserve"> территории, порядку выделения на </w:t>
      </w:r>
      <w:proofErr w:type="spellStart"/>
      <w:r>
        <w:t>приаэродромной</w:t>
      </w:r>
      <w:proofErr w:type="spellEnd"/>
      <w:r>
        <w:t xml:space="preserve"> территории </w:t>
      </w:r>
      <w:proofErr w:type="spellStart"/>
      <w:r>
        <w:t>подзон</w:t>
      </w:r>
      <w:proofErr w:type="spellEnd"/>
      <w:r>
        <w:t xml:space="preserve">, в которых устанавливаются эти ограничения), осуществляемому с учетом заключений уполномоченных органов местного самоуправления муниципальных образований, в границах которых полностью или частично расположена </w:t>
      </w:r>
      <w:proofErr w:type="spellStart"/>
      <w:r>
        <w:t>приаэродромная</w:t>
      </w:r>
      <w:proofErr w:type="spellEnd"/>
      <w:r>
        <w:t xml:space="preserve"> территория, содержащих расчет размера ущерба, подлежащего возмещению гражданам, юридическим лицам и публично-правовым образованиям в связи</w:t>
      </w:r>
      <w:proofErr w:type="gramEnd"/>
      <w:r>
        <w:t xml:space="preserve"> с установлением ограничений использования земельных участков и (или) расположенных на них объектов недвижимости и осуществления экономической и иной деятельности. </w:t>
      </w:r>
      <w:proofErr w:type="gramStart"/>
      <w:r>
        <w:t>Согласование данного проекта решения или отказ в его согласовании подлежит представлению в уполномоченные Правительством Российской Федерации федеральные органы исполнительной власти в тридцатидневный срок со дня поступления в высший исполнительный орган государственной власти субъекта Российской Федерации данного проекта решения.</w:t>
      </w:r>
      <w:proofErr w:type="gramEnd"/>
      <w:r>
        <w:t xml:space="preserve"> В случае непредставления согласования данного проекта решения или непредставления отказа в его согласовании в установленный срок данный проект решения считается согласованным. Порядок разрешения разногласий, возникающих между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при согласовании данного проекта решения, утверждается Правительством Российской Федерации;</w:t>
      </w:r>
    </w:p>
    <w:p w:rsidR="00043ACA" w:rsidRDefault="00043A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3ACA" w:rsidRDefault="00043ACA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043ACA" w:rsidRDefault="00043ACA">
      <w:pPr>
        <w:pStyle w:val="ConsPlusNormal"/>
        <w:ind w:firstLine="540"/>
        <w:jc w:val="both"/>
      </w:pPr>
      <w:r>
        <w:rPr>
          <w:color w:val="0A2666"/>
        </w:rPr>
        <w:t xml:space="preserve">Пункт 3 части 7 статьи 4 </w:t>
      </w:r>
      <w:hyperlink w:anchor="P143" w:history="1">
        <w:r>
          <w:rPr>
            <w:color w:val="0000FF"/>
          </w:rPr>
          <w:t>вступает</w:t>
        </w:r>
      </w:hyperlink>
      <w:r>
        <w:rPr>
          <w:color w:val="0A2666"/>
        </w:rPr>
        <w:t xml:space="preserve"> в силу с 30 сентября 2017 года.</w:t>
      </w:r>
    </w:p>
    <w:p w:rsidR="00043ACA" w:rsidRDefault="00043A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3ACA" w:rsidRDefault="00043ACA">
      <w:pPr>
        <w:pStyle w:val="ConsPlusNormal"/>
        <w:ind w:firstLine="540"/>
        <w:jc w:val="both"/>
      </w:pPr>
      <w:bookmarkStart w:id="8" w:name="P135"/>
      <w:bookmarkEnd w:id="8"/>
      <w:r>
        <w:t xml:space="preserve">3) установление </w:t>
      </w:r>
      <w:proofErr w:type="spellStart"/>
      <w:r>
        <w:t>приаэродромной</w:t>
      </w:r>
      <w:proofErr w:type="spellEnd"/>
      <w:r>
        <w:t xml:space="preserve"> территории осуществляется в соответствии с основными характеристиками сооружений, предназначенных для взлета, посадки, руления и стоянки воздушных судов, содержащимися в аэронавигационном паспорте аэродрома гражданской авиации, инструкции по производству полетов в районе аэродрома государственной авиации или аэродрома экспериментальной авиации;</w:t>
      </w:r>
    </w:p>
    <w:p w:rsidR="00043ACA" w:rsidRDefault="00043ACA">
      <w:pPr>
        <w:pStyle w:val="ConsPlusNormal"/>
        <w:spacing w:before="220"/>
        <w:ind w:firstLine="540"/>
        <w:jc w:val="both"/>
      </w:pPr>
      <w:proofErr w:type="gramStart"/>
      <w:r>
        <w:t>4) оператор аэродрома возмещает ущерб, причиненный гражданам и юридическим лицам при ограничении их прав на земельные участки и (или) расположенные на них объекты недвижимости, которые возникли до дня вступления в силу настоящего Федерального закона, за исключением случаев осуществления самовольной постройки, в связи с установлением ранее не установленных ограничений использования земельных участков и (или) расположенных на них объектов недвижимости и осуществления</w:t>
      </w:r>
      <w:proofErr w:type="gramEnd"/>
      <w:r>
        <w:t xml:space="preserve"> экономической и иной деятельности, в том числе при установлении </w:t>
      </w:r>
      <w:proofErr w:type="spellStart"/>
      <w:r>
        <w:t>приаэродромной</w:t>
      </w:r>
      <w:proofErr w:type="spellEnd"/>
      <w:r>
        <w:t xml:space="preserve"> территории в порядке, предусмотренном Воздушным </w:t>
      </w:r>
      <w:hyperlink r:id="rId36" w:history="1">
        <w:r>
          <w:rPr>
            <w:color w:val="0000FF"/>
          </w:rPr>
          <w:t>кодексом</w:t>
        </w:r>
      </w:hyperlink>
      <w:r>
        <w:t xml:space="preserve"> Российской Федерации (в редакции настоящего Федерального закона), за исключением случаев, предусмотренных </w:t>
      </w:r>
      <w:hyperlink w:anchor="P137" w:history="1">
        <w:r>
          <w:rPr>
            <w:color w:val="0000FF"/>
          </w:rPr>
          <w:t>пунктами 5</w:t>
        </w:r>
      </w:hyperlink>
      <w:r>
        <w:t xml:space="preserve"> и </w:t>
      </w:r>
      <w:hyperlink w:anchor="P138" w:history="1">
        <w:r>
          <w:rPr>
            <w:color w:val="0000FF"/>
          </w:rPr>
          <w:t>6</w:t>
        </w:r>
      </w:hyperlink>
      <w:r>
        <w:t xml:space="preserve"> настоящей части. Убытки, причиненные публично-правовым образованиям в связи с установленными ограничениями использования земельных участков и (или) расположенных на них объектов недвижимости и осуществления экономической и иной деятельности, возмещению не подлежат. В случае</w:t>
      </w:r>
      <w:proofErr w:type="gramStart"/>
      <w:r>
        <w:t>,</w:t>
      </w:r>
      <w:proofErr w:type="gramEnd"/>
      <w:r>
        <w:t xml:space="preserve"> если оператором аэродрома и оператором аэропорта, включающего в себя соответствующий аэродром, являются разные лица, распределение между ними размера этого ущерба, подлежащего возмещению, определяется соглашением между ними. В случае</w:t>
      </w:r>
      <w:proofErr w:type="gramStart"/>
      <w:r>
        <w:t>,</w:t>
      </w:r>
      <w:proofErr w:type="gramEnd"/>
      <w:r>
        <w:t xml:space="preserve"> если такое соглашение не заключено, данные оператор аэродрома и оператор аэропорта обязаны возместить этот ущерб солидарно;</w:t>
      </w:r>
    </w:p>
    <w:p w:rsidR="00043ACA" w:rsidRDefault="00043ACA">
      <w:pPr>
        <w:pStyle w:val="ConsPlusNormal"/>
        <w:spacing w:before="220"/>
        <w:ind w:firstLine="540"/>
        <w:jc w:val="both"/>
      </w:pPr>
      <w:bookmarkStart w:id="9" w:name="P137"/>
      <w:bookmarkEnd w:id="9"/>
      <w:proofErr w:type="gramStart"/>
      <w:r>
        <w:t xml:space="preserve">5) ограничения использования земельных участков и (или) расположенных на них объектов недвижимости и осуществления экономической и иной деятельности, установленные в седьмой </w:t>
      </w:r>
      <w:proofErr w:type="spellStart"/>
      <w:r>
        <w:lastRenderedPageBreak/>
        <w:t>подзоне</w:t>
      </w:r>
      <w:proofErr w:type="spellEnd"/>
      <w:r>
        <w:t xml:space="preserve"> </w:t>
      </w:r>
      <w:proofErr w:type="spellStart"/>
      <w:r>
        <w:t>приаэродромной</w:t>
      </w:r>
      <w:proofErr w:type="spellEnd"/>
      <w:r>
        <w:t xml:space="preserve"> территории при установлении </w:t>
      </w:r>
      <w:proofErr w:type="spellStart"/>
      <w:r>
        <w:t>приаэродромных</w:t>
      </w:r>
      <w:proofErr w:type="spellEnd"/>
      <w:r>
        <w:t xml:space="preserve"> территорий в порядке, предусмотренном Воздушным </w:t>
      </w:r>
      <w:hyperlink r:id="rId37" w:history="1">
        <w:r>
          <w:rPr>
            <w:color w:val="0000FF"/>
          </w:rPr>
          <w:t>кодексом</w:t>
        </w:r>
      </w:hyperlink>
      <w:r>
        <w:t xml:space="preserve"> Российской Федерации (в редакции настоящего Федерального закона), не применяются в отношении земельных участков и (или) расположенных на них объектов недвижимости, права на которые возникли у граждан или</w:t>
      </w:r>
      <w:proofErr w:type="gramEnd"/>
      <w:r>
        <w:t xml:space="preserve"> юридических лиц до дня вступления в силу настоящего Федерального закона;</w:t>
      </w:r>
    </w:p>
    <w:p w:rsidR="00043ACA" w:rsidRDefault="00043ACA">
      <w:pPr>
        <w:pStyle w:val="ConsPlusNormal"/>
        <w:spacing w:before="220"/>
        <w:ind w:firstLine="540"/>
        <w:jc w:val="both"/>
      </w:pPr>
      <w:bookmarkStart w:id="10" w:name="P138"/>
      <w:bookmarkEnd w:id="10"/>
      <w:proofErr w:type="gramStart"/>
      <w:r>
        <w:t>6) за счет соответствующего бюджета бюджетной системы Российской Федерации возмещается ущерб, причиненный гражданам и юридическим лицам при ограничении их прав на земельные участки и (или) расположенные на них объекты недвижимости, которые возникли до дня вступления в силу настоящего Федерального закона, за исключением случаев осуществления самовольной постройки, в связи с установлением в целях обеспечения безопасности полетов воздушных судов ограничений использования земельных</w:t>
      </w:r>
      <w:proofErr w:type="gramEnd"/>
      <w:r>
        <w:t xml:space="preserve"> участков и (или) расположенных на них объектов недвижимости и осуществления экономической и иной деятельности, если использование таких земельных участков и (или) расположенных на них объектов недвижимости было согласовано уполномоченными Правительством Российской Федерации федеральными органами исполнительной власти, уполномоченными органами государственной власти субъектов Российской Федерации, которые осуществляли полномочия собственников соответствующих аэродромов.</w:t>
      </w:r>
    </w:p>
    <w:p w:rsidR="00043ACA" w:rsidRDefault="00043ACA">
      <w:pPr>
        <w:pStyle w:val="ConsPlusNormal"/>
        <w:jc w:val="both"/>
      </w:pPr>
    </w:p>
    <w:p w:rsidR="00043ACA" w:rsidRDefault="00043ACA">
      <w:pPr>
        <w:pStyle w:val="ConsPlusNormal"/>
        <w:ind w:firstLine="540"/>
        <w:jc w:val="both"/>
        <w:outlineLvl w:val="0"/>
      </w:pPr>
      <w:r>
        <w:t>Статья 5</w:t>
      </w:r>
    </w:p>
    <w:p w:rsidR="00043ACA" w:rsidRDefault="00043ACA">
      <w:pPr>
        <w:pStyle w:val="ConsPlusNormal"/>
        <w:jc w:val="both"/>
      </w:pPr>
    </w:p>
    <w:p w:rsidR="00043ACA" w:rsidRDefault="00043ACA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опубликования, за исключением положений, для которых настоящей статьей установлен иной срок вступления их в силу.</w:t>
      </w:r>
    </w:p>
    <w:p w:rsidR="00043ACA" w:rsidRDefault="00043ACA">
      <w:pPr>
        <w:pStyle w:val="ConsPlusNormal"/>
        <w:spacing w:before="220"/>
        <w:ind w:firstLine="540"/>
        <w:jc w:val="both"/>
      </w:pPr>
      <w:bookmarkStart w:id="11" w:name="P143"/>
      <w:bookmarkEnd w:id="11"/>
      <w:r>
        <w:t xml:space="preserve">2. </w:t>
      </w:r>
      <w:hyperlink w:anchor="P26" w:history="1">
        <w:r>
          <w:rPr>
            <w:color w:val="0000FF"/>
          </w:rPr>
          <w:t>Статьи 1</w:t>
        </w:r>
      </w:hyperlink>
      <w:r>
        <w:t xml:space="preserve"> - </w:t>
      </w:r>
      <w:hyperlink w:anchor="P69" w:history="1">
        <w:r>
          <w:rPr>
            <w:color w:val="0000FF"/>
          </w:rPr>
          <w:t>3</w:t>
        </w:r>
      </w:hyperlink>
      <w:r>
        <w:t xml:space="preserve">, </w:t>
      </w:r>
      <w:hyperlink w:anchor="P118" w:history="1">
        <w:r>
          <w:rPr>
            <w:color w:val="0000FF"/>
          </w:rPr>
          <w:t>части 5</w:t>
        </w:r>
      </w:hyperlink>
      <w:r>
        <w:t xml:space="preserve">, </w:t>
      </w:r>
      <w:hyperlink w:anchor="P123" w:history="1">
        <w:r>
          <w:rPr>
            <w:color w:val="0000FF"/>
          </w:rPr>
          <w:t>6</w:t>
        </w:r>
      </w:hyperlink>
      <w:r>
        <w:t xml:space="preserve"> и </w:t>
      </w:r>
      <w:hyperlink w:anchor="P130" w:history="1">
        <w:r>
          <w:rPr>
            <w:color w:val="0000FF"/>
          </w:rPr>
          <w:t>пункты 2</w:t>
        </w:r>
      </w:hyperlink>
      <w:r>
        <w:t xml:space="preserve"> и </w:t>
      </w:r>
      <w:hyperlink w:anchor="P135" w:history="1">
        <w:r>
          <w:rPr>
            <w:color w:val="0000FF"/>
          </w:rPr>
          <w:t>3 части 7 статьи 4</w:t>
        </w:r>
      </w:hyperlink>
      <w:r>
        <w:t xml:space="preserve"> настоящего Федерального закона вступают в силу по истечении девяноста дней после дня официального опубликования настоящего Федерального закона.</w:t>
      </w:r>
    </w:p>
    <w:p w:rsidR="00043ACA" w:rsidRDefault="00043ACA">
      <w:pPr>
        <w:pStyle w:val="ConsPlusNormal"/>
        <w:jc w:val="both"/>
      </w:pPr>
    </w:p>
    <w:p w:rsidR="00043ACA" w:rsidRDefault="00043ACA">
      <w:pPr>
        <w:pStyle w:val="ConsPlusNormal"/>
        <w:jc w:val="right"/>
      </w:pPr>
      <w:r>
        <w:t>Президент</w:t>
      </w:r>
    </w:p>
    <w:p w:rsidR="00043ACA" w:rsidRDefault="00043ACA">
      <w:pPr>
        <w:pStyle w:val="ConsPlusNormal"/>
        <w:jc w:val="right"/>
      </w:pPr>
      <w:r>
        <w:t>Российской Федерации</w:t>
      </w:r>
    </w:p>
    <w:p w:rsidR="00043ACA" w:rsidRDefault="00043ACA">
      <w:pPr>
        <w:pStyle w:val="ConsPlusNormal"/>
        <w:jc w:val="right"/>
      </w:pPr>
      <w:r>
        <w:t>В.ПУТИН</w:t>
      </w:r>
    </w:p>
    <w:p w:rsidR="00043ACA" w:rsidRDefault="00043ACA">
      <w:pPr>
        <w:pStyle w:val="ConsPlusNormal"/>
      </w:pPr>
      <w:r>
        <w:t>Москва, Кремль</w:t>
      </w:r>
    </w:p>
    <w:p w:rsidR="00043ACA" w:rsidRDefault="00043ACA">
      <w:pPr>
        <w:pStyle w:val="ConsPlusNormal"/>
        <w:spacing w:before="220"/>
      </w:pPr>
      <w:r>
        <w:t>1 июля 2017 года</w:t>
      </w:r>
    </w:p>
    <w:p w:rsidR="00043ACA" w:rsidRDefault="00043ACA">
      <w:pPr>
        <w:pStyle w:val="ConsPlusNormal"/>
        <w:spacing w:before="220"/>
      </w:pPr>
      <w:r>
        <w:t>N 135-ФЗ</w:t>
      </w:r>
    </w:p>
    <w:p w:rsidR="00043ACA" w:rsidRDefault="00043ACA">
      <w:pPr>
        <w:pStyle w:val="ConsPlusNormal"/>
        <w:jc w:val="both"/>
      </w:pPr>
    </w:p>
    <w:p w:rsidR="00043ACA" w:rsidRDefault="00043ACA">
      <w:pPr>
        <w:pStyle w:val="ConsPlusNormal"/>
        <w:jc w:val="both"/>
      </w:pPr>
    </w:p>
    <w:p w:rsidR="00043ACA" w:rsidRDefault="00043A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0DEB" w:rsidRDefault="00040DEB"/>
    <w:sectPr w:rsidR="00040DEB" w:rsidSect="00A03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ACA"/>
    <w:rsid w:val="00040DEB"/>
    <w:rsid w:val="00043ACA"/>
    <w:rsid w:val="00664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3ACA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3ACA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3ACA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784FEFCF985375A4F8B0B09BC2DC818BF70308AD55D0EBCC590238C7F204654A710EC37CA12BB5F3v0K" TargetMode="External"/><Relationship Id="rId13" Type="http://schemas.openxmlformats.org/officeDocument/2006/relationships/hyperlink" Target="consultantplus://offline/ref=4F784FEFCF985375A4F8B0B09BC2DC818BF4030AAE50D0EBCC590238C7FFv2K" TargetMode="External"/><Relationship Id="rId18" Type="http://schemas.openxmlformats.org/officeDocument/2006/relationships/hyperlink" Target="consultantplus://offline/ref=4F784FEFCF985375A4F8B0B09BC2DC818BF7030DA45DD0EBCC590238C7F204654A710EC37CA12FB4F3v4K" TargetMode="External"/><Relationship Id="rId26" Type="http://schemas.openxmlformats.org/officeDocument/2006/relationships/hyperlink" Target="consultantplus://offline/ref=4F784FEFCF985375A4F8B0B09BC2DC818BF7030DA45DD0EBCC590238C7F204654A710EC37CA12FB5F3v5K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F784FEFCF985375A4F8B0B09BC2DC818BF7030DA45DD0EBCC590238C7F204654A710EC37CA12FB5F3v3K" TargetMode="External"/><Relationship Id="rId34" Type="http://schemas.openxmlformats.org/officeDocument/2006/relationships/hyperlink" Target="consultantplus://offline/ref=4F784FEFCF985375A4F8B0B09BC2DC818BF40B0AAE54D0EBCC590238C7F204654A710EC67DFAv7K" TargetMode="External"/><Relationship Id="rId7" Type="http://schemas.openxmlformats.org/officeDocument/2006/relationships/hyperlink" Target="consultantplus://offline/ref=4F784FEFCF985375A4F8B0B09BC2DC818BF70308AD55D0EBCC590238C7F204654A710EC37CA12BB5F3v0K" TargetMode="External"/><Relationship Id="rId12" Type="http://schemas.openxmlformats.org/officeDocument/2006/relationships/hyperlink" Target="consultantplus://offline/ref=4F784FEFCF985375A4F8B0B09BC2DC818BF7030DA45DD0EBCC590238C7F204654A710EC37CA12EB2F3v7K" TargetMode="External"/><Relationship Id="rId17" Type="http://schemas.openxmlformats.org/officeDocument/2006/relationships/hyperlink" Target="consultantplus://offline/ref=4F784FEFCF985375A4F8B0B09BC2DC818BF7030DA45DD0EBCC590238C7F204654A710EC37CA12EBCF3v4K" TargetMode="External"/><Relationship Id="rId25" Type="http://schemas.openxmlformats.org/officeDocument/2006/relationships/hyperlink" Target="consultantplus://offline/ref=4F784FEFCF985375A4F8B0B09BC2DC818BF7030DA45DD0EBCC590238C7F204654A710EC37CA12FB5F3v5K" TargetMode="External"/><Relationship Id="rId33" Type="http://schemas.openxmlformats.org/officeDocument/2006/relationships/hyperlink" Target="consultantplus://offline/ref=4F784FEFCF985375A4F8B0B09BC2DC818BF40B0AAE54D0EBCC590238C7F204654A710EC67DFAv7K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F784FEFCF985375A4F8B0B09BC2DC818BF7030DA45DD0EBCC590238C7F204654A710EC37CA12EBCF3v4K" TargetMode="External"/><Relationship Id="rId20" Type="http://schemas.openxmlformats.org/officeDocument/2006/relationships/hyperlink" Target="consultantplus://offline/ref=4F784FEFCF985375A4F8B0B09BC2DC818BF7030DA45DD0EBCC590238C7F204654A710EC37CA9F2vFK" TargetMode="External"/><Relationship Id="rId29" Type="http://schemas.openxmlformats.org/officeDocument/2006/relationships/hyperlink" Target="consultantplus://offline/ref=4F784FEFCF985375A4F8B0B09BC2DC818BF7030DA45DD0EBCC590238C7F204654A710EC478FAv1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F784FEFCF985375A4F8B0B09BC2DC818BF4030AAE50D0EBCC590238C7F204654A710EC37CA128B5F3v3K" TargetMode="External"/><Relationship Id="rId11" Type="http://schemas.openxmlformats.org/officeDocument/2006/relationships/hyperlink" Target="consultantplus://offline/ref=4F784FEFCF985375A4F8B0B09BC2DC818BF7030DA45DD0EBCC590238C7F204654A710EC57EFAv4K" TargetMode="External"/><Relationship Id="rId24" Type="http://schemas.openxmlformats.org/officeDocument/2006/relationships/hyperlink" Target="consultantplus://offline/ref=4F784FEFCF985375A4F8B0B09BC2DC818BF7030DA45DD0EBCC590238C7F204654A710EC37CA12FB5F3vBK" TargetMode="External"/><Relationship Id="rId32" Type="http://schemas.openxmlformats.org/officeDocument/2006/relationships/hyperlink" Target="consultantplus://offline/ref=4F784FEFCF985375A4F8B0B09BC2DC818BF40B0AAE54D0EBCC590238C7F204654A710EC67DFAv7K" TargetMode="External"/><Relationship Id="rId37" Type="http://schemas.openxmlformats.org/officeDocument/2006/relationships/hyperlink" Target="consultantplus://offline/ref=4F784FEFCF985375A4F8B0B09BC2DC818BF40B0AAE54D0EBCC590238C7F204654A710EC67DFAv7K" TargetMode="External"/><Relationship Id="rId5" Type="http://schemas.openxmlformats.org/officeDocument/2006/relationships/hyperlink" Target="consultantplus://offline/ref=4F784FEFCF985375A4F8B0B09BC2DC818BF4030AAE50D0EBCC590238C7F204654A710EC37CA128B4F3vBK" TargetMode="External"/><Relationship Id="rId15" Type="http://schemas.openxmlformats.org/officeDocument/2006/relationships/hyperlink" Target="consultantplus://offline/ref=4F784FEFCF985375A4F8B0B09BC2DC818BF7030DA45DD0EBCC590238C7F204654A710EC37CA12EBDF3v3K" TargetMode="External"/><Relationship Id="rId23" Type="http://schemas.openxmlformats.org/officeDocument/2006/relationships/hyperlink" Target="consultantplus://offline/ref=4F784FEFCF985375A4F8B0B09BC2DC818BF7030DA45DD0EBCC590238C7F204654A710EC37CA12FB5F3v5K" TargetMode="External"/><Relationship Id="rId28" Type="http://schemas.openxmlformats.org/officeDocument/2006/relationships/hyperlink" Target="consultantplus://offline/ref=4F784FEFCF985375A4F8B0B09BC2DC818BF7030DA45DD0EBCC590238C7F204654A710EC17CFAv7K" TargetMode="External"/><Relationship Id="rId36" Type="http://schemas.openxmlformats.org/officeDocument/2006/relationships/hyperlink" Target="consultantplus://offline/ref=4F784FEFCF985375A4F8B0B09BC2DC818BF40B0AAE54D0EBCC590238C7F204654A710EC67DFAv7K" TargetMode="External"/><Relationship Id="rId10" Type="http://schemas.openxmlformats.org/officeDocument/2006/relationships/hyperlink" Target="consultantplus://offline/ref=4F784FEFCF985375A4F8B0B09BC2DC818BF7030DA45DD0EBCC590238C7FFv2K" TargetMode="External"/><Relationship Id="rId19" Type="http://schemas.openxmlformats.org/officeDocument/2006/relationships/hyperlink" Target="consultantplus://offline/ref=4F784FEFCF985375A4F8B0B09BC2DC818BF7030DA45DD0EBCC590238C7F204654A710EC37CA12FB5F3v3K" TargetMode="External"/><Relationship Id="rId31" Type="http://schemas.openxmlformats.org/officeDocument/2006/relationships/hyperlink" Target="consultantplus://offline/ref=4F784FEFCF985375A4F8B0B09BC2DC818BF7030DA45DD0EBCC590238C7F204654A710EC37EA5F2v2K" TargetMode="External"/><Relationship Id="rId4" Type="http://schemas.openxmlformats.org/officeDocument/2006/relationships/hyperlink" Target="consultantplus://offline/ref=4F784FEFCF985375A4F8B0B09BC2DC818BF4030AAE50D0EBCC590238C7FFv2K" TargetMode="External"/><Relationship Id="rId9" Type="http://schemas.openxmlformats.org/officeDocument/2006/relationships/hyperlink" Target="consultantplus://offline/ref=4F784FEFCF985375A4F8B0B09BC2DC818BF70308AD55D0EBCC590238C7F204654A710EC078FAv3K" TargetMode="External"/><Relationship Id="rId14" Type="http://schemas.openxmlformats.org/officeDocument/2006/relationships/hyperlink" Target="consultantplus://offline/ref=4F784FEFCF985375A4F8B0B09BC2DC818BF7030DA45DD0EBCC590238C7F204654A710EC37CA12EBCF3v4K" TargetMode="External"/><Relationship Id="rId22" Type="http://schemas.openxmlformats.org/officeDocument/2006/relationships/hyperlink" Target="consultantplus://offline/ref=4F784FEFCF985375A4F8B0B09BC2DC818BF4030AAE50D0EBCC590238C7FFv2K" TargetMode="External"/><Relationship Id="rId27" Type="http://schemas.openxmlformats.org/officeDocument/2006/relationships/hyperlink" Target="consultantplus://offline/ref=4F784FEFCF985375A4F8B0B09BC2DC818BF7030DA45DD0EBCC590238C7F204654A710EC37CA12CB6F3vBK" TargetMode="External"/><Relationship Id="rId30" Type="http://schemas.openxmlformats.org/officeDocument/2006/relationships/hyperlink" Target="consultantplus://offline/ref=4F784FEFCF985375A4F8B0B09BC2DC818BF7030DA45DD0EBCC590238C7F204654A710EC17CFAv7K" TargetMode="External"/><Relationship Id="rId35" Type="http://schemas.openxmlformats.org/officeDocument/2006/relationships/hyperlink" Target="consultantplus://offline/ref=4F784FEFCF985375A4F8B0B09BC2DC818BF40B0AAE54D0EBCC590238C7F204654A710EC67DFAv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5997</Words>
  <Characters>34184</Characters>
  <Application>Microsoft Office Word</Application>
  <DocSecurity>0</DocSecurity>
  <Lines>284</Lines>
  <Paragraphs>80</Paragraphs>
  <ScaleCrop>false</ScaleCrop>
  <Company>Reanimator Extreme Edition</Company>
  <LinksUpToDate>false</LinksUpToDate>
  <CharactersWithSpaces>40101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your403-1</dc:creator>
  <cp:lastModifiedBy>your403-1</cp:lastModifiedBy>
  <cp:revision>1</cp:revision>
  <dcterms:created xsi:type="dcterms:W3CDTF">2017-08-11T10:47:00Z</dcterms:created>
  <dcterms:modified xsi:type="dcterms:W3CDTF">2017-08-11T10:48:00Z</dcterms:modified>
</cp:coreProperties>
</file>